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C8" w:rsidRPr="00BF521C" w:rsidRDefault="002A5242" w:rsidP="00FC7C04">
      <w:pPr>
        <w:pStyle w:val="1"/>
        <w:spacing w:before="40" w:after="40" w:line="400" w:lineRule="exact"/>
        <w:jc w:val="center"/>
        <w:rPr>
          <w:sz w:val="30"/>
          <w:szCs w:val="30"/>
        </w:rPr>
      </w:pPr>
      <w:r w:rsidRPr="00BF521C">
        <w:rPr>
          <w:rFonts w:hint="eastAsia"/>
          <w:sz w:val="30"/>
          <w:szCs w:val="30"/>
        </w:rPr>
        <w:t>上海科技大学生物电镜平台实验室</w:t>
      </w:r>
      <w:r w:rsidR="00284732" w:rsidRPr="00BF521C">
        <w:rPr>
          <w:rFonts w:hint="eastAsia"/>
          <w:sz w:val="30"/>
          <w:szCs w:val="30"/>
        </w:rPr>
        <w:t>常规</w:t>
      </w:r>
      <w:r w:rsidRPr="00BF521C">
        <w:rPr>
          <w:rFonts w:hint="eastAsia"/>
          <w:sz w:val="30"/>
          <w:szCs w:val="30"/>
        </w:rPr>
        <w:t>安全承诺</w:t>
      </w:r>
      <w:r w:rsidR="007D23C8" w:rsidRPr="00BF521C">
        <w:rPr>
          <w:rFonts w:hint="eastAsia"/>
          <w:sz w:val="30"/>
          <w:szCs w:val="30"/>
        </w:rPr>
        <w:t>书</w:t>
      </w:r>
    </w:p>
    <w:p w:rsidR="00BF521C" w:rsidRPr="00BF521C" w:rsidRDefault="00BF521C" w:rsidP="00BF521C"/>
    <w:p w:rsidR="00447BE0" w:rsidRPr="00667A4B" w:rsidRDefault="007D23C8" w:rsidP="00BF521C">
      <w:pPr>
        <w:pStyle w:val="Default"/>
        <w:spacing w:line="360" w:lineRule="exact"/>
        <w:ind w:firstLine="420"/>
        <w:rPr>
          <w:sz w:val="18"/>
          <w:szCs w:val="18"/>
        </w:rPr>
      </w:pPr>
      <w:r w:rsidRPr="00667A4B">
        <w:rPr>
          <w:rFonts w:hint="eastAsia"/>
          <w:sz w:val="18"/>
          <w:szCs w:val="18"/>
        </w:rPr>
        <w:t>为了确保</w:t>
      </w:r>
      <w:r w:rsidR="007E2ED5" w:rsidRPr="00667A4B">
        <w:rPr>
          <w:rFonts w:hint="eastAsia"/>
          <w:sz w:val="18"/>
          <w:szCs w:val="18"/>
        </w:rPr>
        <w:t>生物电镜平台</w:t>
      </w:r>
      <w:r w:rsidRPr="00667A4B">
        <w:rPr>
          <w:rFonts w:hint="eastAsia"/>
          <w:sz w:val="18"/>
          <w:szCs w:val="18"/>
        </w:rPr>
        <w:t>科研</w:t>
      </w:r>
      <w:r w:rsidR="007E2ED5" w:rsidRPr="00667A4B">
        <w:rPr>
          <w:rFonts w:hint="eastAsia"/>
          <w:sz w:val="18"/>
          <w:szCs w:val="18"/>
        </w:rPr>
        <w:t>辅助</w:t>
      </w:r>
      <w:r w:rsidRPr="00667A4B">
        <w:rPr>
          <w:rFonts w:hint="eastAsia"/>
          <w:sz w:val="18"/>
          <w:szCs w:val="18"/>
        </w:rPr>
        <w:t>工作的顺利开展及实验室开放的安全</w:t>
      </w:r>
      <w:r w:rsidR="002A5242" w:rsidRPr="00667A4B">
        <w:rPr>
          <w:rFonts w:hint="eastAsia"/>
          <w:sz w:val="18"/>
          <w:szCs w:val="18"/>
        </w:rPr>
        <w:t>，切实履行实验过程中安全防范工作，特制定本承诺</w:t>
      </w:r>
      <w:r w:rsidRPr="00667A4B">
        <w:rPr>
          <w:rFonts w:hint="eastAsia"/>
          <w:sz w:val="18"/>
          <w:szCs w:val="18"/>
        </w:rPr>
        <w:t>书</w:t>
      </w:r>
      <w:r w:rsidR="00447BE0" w:rsidRPr="00667A4B">
        <w:rPr>
          <w:rFonts w:hint="eastAsia"/>
          <w:sz w:val="18"/>
          <w:szCs w:val="18"/>
        </w:rPr>
        <w:t>，本承诺书自</w:t>
      </w:r>
      <w:r w:rsidR="00447BE0" w:rsidRPr="00667A4B">
        <w:rPr>
          <w:sz w:val="18"/>
          <w:szCs w:val="18"/>
        </w:rPr>
        <w:t>签订之日起生效</w:t>
      </w:r>
      <w:r w:rsidR="00447BE0" w:rsidRPr="00667A4B">
        <w:rPr>
          <w:rFonts w:hint="eastAsia"/>
          <w:sz w:val="18"/>
          <w:szCs w:val="18"/>
        </w:rPr>
        <w:t>。</w:t>
      </w:r>
    </w:p>
    <w:p w:rsidR="007D23C8" w:rsidRPr="00667A4B" w:rsidRDefault="00EC1D79" w:rsidP="00BF521C">
      <w:pPr>
        <w:pStyle w:val="Default"/>
        <w:spacing w:line="360" w:lineRule="exact"/>
        <w:ind w:firstLine="420"/>
        <w:rPr>
          <w:sz w:val="18"/>
          <w:szCs w:val="18"/>
        </w:rPr>
      </w:pPr>
      <w:r w:rsidRPr="00667A4B">
        <w:rPr>
          <w:rFonts w:hint="eastAsia"/>
          <w:sz w:val="18"/>
          <w:szCs w:val="18"/>
        </w:rPr>
        <w:t>所有对生物电镜平台仪器设备有使用需求的用户均需签订此承诺书，承诺遵守以下所有规定</w:t>
      </w:r>
      <w:r w:rsidR="007D23C8" w:rsidRPr="00667A4B">
        <w:rPr>
          <w:rFonts w:hint="eastAsia"/>
          <w:sz w:val="18"/>
          <w:szCs w:val="18"/>
        </w:rPr>
        <w:t>：</w:t>
      </w:r>
    </w:p>
    <w:p w:rsidR="007D23C8" w:rsidRPr="00667A4B" w:rsidRDefault="00D0370B" w:rsidP="00066FEA">
      <w:pPr>
        <w:pStyle w:val="Default"/>
        <w:spacing w:line="360" w:lineRule="exact"/>
        <w:ind w:firstLine="420"/>
        <w:rPr>
          <w:sz w:val="18"/>
          <w:szCs w:val="18"/>
        </w:rPr>
      </w:pPr>
      <w:r w:rsidRPr="00667A4B">
        <w:rPr>
          <w:rFonts w:hint="eastAsia"/>
          <w:sz w:val="18"/>
          <w:szCs w:val="18"/>
        </w:rPr>
        <w:t>一、</w:t>
      </w:r>
      <w:r w:rsidR="001A0B61" w:rsidRPr="00667A4B">
        <w:rPr>
          <w:rFonts w:hint="eastAsia"/>
          <w:sz w:val="18"/>
          <w:szCs w:val="18"/>
        </w:rPr>
        <w:t>生物电镜平台所属所有区域内均严禁吸烟，严禁一切明火，严禁用户在平台存放</w:t>
      </w:r>
      <w:r w:rsidR="00DC48A0" w:rsidRPr="00667A4B">
        <w:rPr>
          <w:rFonts w:hint="eastAsia"/>
          <w:sz w:val="18"/>
          <w:szCs w:val="18"/>
        </w:rPr>
        <w:t>私人贵重物品、</w:t>
      </w:r>
      <w:r w:rsidR="001A0B61" w:rsidRPr="00667A4B">
        <w:rPr>
          <w:rFonts w:hint="eastAsia"/>
          <w:sz w:val="18"/>
          <w:szCs w:val="18"/>
        </w:rPr>
        <w:t>剧毒、易燃爆物品</w:t>
      </w:r>
      <w:r w:rsidR="00647622" w:rsidRPr="00667A4B">
        <w:rPr>
          <w:rFonts w:hint="eastAsia"/>
          <w:sz w:val="18"/>
          <w:szCs w:val="18"/>
        </w:rPr>
        <w:t>，不得带有传染性、有危险性的样品进入生物电镜平台</w:t>
      </w:r>
      <w:r w:rsidR="003669D7" w:rsidRPr="00667A4B">
        <w:rPr>
          <w:rFonts w:hint="eastAsia"/>
          <w:sz w:val="18"/>
          <w:szCs w:val="18"/>
        </w:rPr>
        <w:t>，</w:t>
      </w:r>
      <w:r w:rsidR="003669D7" w:rsidRPr="00667A4B">
        <w:rPr>
          <w:rFonts w:ascii="Arial" w:hAnsi="Arial" w:cs="Arial"/>
          <w:color w:val="333333"/>
          <w:sz w:val="18"/>
          <w:szCs w:val="18"/>
        </w:rPr>
        <w:t>避免感染性、放射性、有机挥发、粉末状等及其他不适宜冷冻电镜的课题进入后续研究</w:t>
      </w:r>
      <w:r w:rsidR="00DC7610" w:rsidRPr="00667A4B">
        <w:rPr>
          <w:rFonts w:ascii="Arial" w:hAnsi="Arial" w:cs="Arial" w:hint="eastAsia"/>
          <w:color w:val="333333"/>
          <w:sz w:val="18"/>
          <w:szCs w:val="18"/>
        </w:rPr>
        <w:t>，用户在平台存放的所有物品</w:t>
      </w:r>
      <w:r w:rsidR="00985D99" w:rsidRPr="00667A4B">
        <w:rPr>
          <w:rFonts w:ascii="Arial" w:hAnsi="Arial" w:cs="Arial" w:hint="eastAsia"/>
          <w:color w:val="333333"/>
          <w:sz w:val="18"/>
          <w:szCs w:val="18"/>
        </w:rPr>
        <w:t>安全自行负责</w:t>
      </w:r>
      <w:r w:rsidR="00FC608F" w:rsidRPr="00667A4B">
        <w:rPr>
          <w:rFonts w:hint="eastAsia"/>
          <w:sz w:val="18"/>
          <w:szCs w:val="18"/>
        </w:rPr>
        <w:t>。</w:t>
      </w:r>
    </w:p>
    <w:p w:rsidR="00713B32" w:rsidRPr="00667A4B" w:rsidRDefault="00B220D9" w:rsidP="00066FEA">
      <w:pPr>
        <w:pStyle w:val="Default"/>
        <w:spacing w:line="360" w:lineRule="exact"/>
        <w:ind w:firstLine="420"/>
        <w:rPr>
          <w:sz w:val="18"/>
          <w:szCs w:val="18"/>
        </w:rPr>
      </w:pPr>
      <w:r w:rsidRPr="00667A4B">
        <w:rPr>
          <w:rFonts w:hint="eastAsia"/>
          <w:sz w:val="18"/>
          <w:szCs w:val="18"/>
        </w:rPr>
        <w:t>二、</w:t>
      </w:r>
      <w:r w:rsidR="005D17B2" w:rsidRPr="00667A4B">
        <w:rPr>
          <w:rFonts w:hint="eastAsia"/>
          <w:sz w:val="18"/>
          <w:szCs w:val="18"/>
        </w:rPr>
        <w:t>生物电镜平台所有实验区</w:t>
      </w:r>
      <w:r w:rsidR="006549D1" w:rsidRPr="00667A4B">
        <w:rPr>
          <w:rFonts w:hint="eastAsia"/>
          <w:sz w:val="18"/>
          <w:szCs w:val="18"/>
        </w:rPr>
        <w:t>域内（包括各电镜房、玻璃房、制样间）</w:t>
      </w:r>
      <w:r w:rsidR="001849B7" w:rsidRPr="00667A4B">
        <w:rPr>
          <w:rFonts w:hint="eastAsia"/>
          <w:sz w:val="18"/>
          <w:szCs w:val="18"/>
        </w:rPr>
        <w:t>严禁饮食，用户产生的垃圾</w:t>
      </w:r>
      <w:r w:rsidR="005D17B2" w:rsidRPr="00667A4B">
        <w:rPr>
          <w:rFonts w:hint="eastAsia"/>
          <w:sz w:val="18"/>
          <w:szCs w:val="18"/>
        </w:rPr>
        <w:t>自行带走</w:t>
      </w:r>
      <w:r w:rsidR="006549D1" w:rsidRPr="00667A4B">
        <w:rPr>
          <w:rFonts w:hint="eastAsia"/>
          <w:sz w:val="18"/>
          <w:szCs w:val="18"/>
        </w:rPr>
        <w:t>，用户进入生物电镜平台前，必须</w:t>
      </w:r>
      <w:r w:rsidR="009B5421" w:rsidRPr="00667A4B">
        <w:rPr>
          <w:rFonts w:hint="eastAsia"/>
          <w:sz w:val="18"/>
          <w:szCs w:val="18"/>
        </w:rPr>
        <w:t>穿上鞋套</w:t>
      </w:r>
      <w:r w:rsidR="00713B32" w:rsidRPr="00667A4B">
        <w:rPr>
          <w:rFonts w:hint="eastAsia"/>
          <w:sz w:val="18"/>
          <w:szCs w:val="18"/>
        </w:rPr>
        <w:t>。</w:t>
      </w:r>
    </w:p>
    <w:p w:rsidR="00B220D9" w:rsidRPr="00667A4B" w:rsidRDefault="00713B32" w:rsidP="00066FEA">
      <w:pPr>
        <w:pStyle w:val="Default"/>
        <w:spacing w:line="360" w:lineRule="exact"/>
        <w:ind w:firstLine="420"/>
        <w:rPr>
          <w:sz w:val="18"/>
          <w:szCs w:val="18"/>
        </w:rPr>
      </w:pPr>
      <w:r w:rsidRPr="00667A4B">
        <w:rPr>
          <w:rFonts w:hint="eastAsia"/>
          <w:sz w:val="18"/>
          <w:szCs w:val="18"/>
        </w:rPr>
        <w:t>三、</w:t>
      </w:r>
      <w:r w:rsidR="00B220D9" w:rsidRPr="00667A4B">
        <w:rPr>
          <w:rFonts w:hint="eastAsia"/>
          <w:sz w:val="18"/>
          <w:szCs w:val="18"/>
        </w:rPr>
        <w:t>严禁</w:t>
      </w:r>
      <w:r w:rsidR="00DD0932" w:rsidRPr="00667A4B">
        <w:rPr>
          <w:rFonts w:hint="eastAsia"/>
          <w:sz w:val="18"/>
          <w:szCs w:val="18"/>
        </w:rPr>
        <w:t>用户</w:t>
      </w:r>
      <w:r w:rsidR="00B220D9" w:rsidRPr="00667A4B">
        <w:rPr>
          <w:rFonts w:hint="eastAsia"/>
          <w:sz w:val="18"/>
          <w:szCs w:val="18"/>
        </w:rPr>
        <w:t>在平台所有区域内私接电线、随意搭接电源，注意防水、防盗、防火等</w:t>
      </w:r>
      <w:r w:rsidR="00671647" w:rsidRPr="00667A4B">
        <w:rPr>
          <w:rFonts w:hint="eastAsia"/>
          <w:sz w:val="18"/>
          <w:szCs w:val="18"/>
        </w:rPr>
        <w:t>，</w:t>
      </w:r>
      <w:r w:rsidR="001B1384" w:rsidRPr="00667A4B">
        <w:rPr>
          <w:rFonts w:hint="eastAsia"/>
          <w:sz w:val="18"/>
          <w:szCs w:val="18"/>
        </w:rPr>
        <w:t>发现问题</w:t>
      </w:r>
      <w:r w:rsidR="001B1384" w:rsidRPr="00667A4B">
        <w:rPr>
          <w:sz w:val="18"/>
          <w:szCs w:val="18"/>
        </w:rPr>
        <w:t>应及时联系</w:t>
      </w:r>
      <w:r w:rsidR="001B1384" w:rsidRPr="00667A4B">
        <w:rPr>
          <w:rFonts w:hint="eastAsia"/>
          <w:sz w:val="18"/>
          <w:szCs w:val="18"/>
        </w:rPr>
        <w:t>电镜平台</w:t>
      </w:r>
      <w:r w:rsidR="001B1384" w:rsidRPr="00667A4B">
        <w:rPr>
          <w:sz w:val="18"/>
          <w:szCs w:val="18"/>
        </w:rPr>
        <w:t>工作人员，并通知</w:t>
      </w:r>
      <w:r w:rsidR="001B1384" w:rsidRPr="00667A4B">
        <w:rPr>
          <w:rFonts w:hint="eastAsia"/>
          <w:sz w:val="18"/>
          <w:szCs w:val="18"/>
        </w:rPr>
        <w:t>校园服务中心，联系电话：2</w:t>
      </w:r>
      <w:r w:rsidR="001B1384" w:rsidRPr="00667A4B">
        <w:rPr>
          <w:sz w:val="18"/>
          <w:szCs w:val="18"/>
        </w:rPr>
        <w:t>0685112</w:t>
      </w:r>
      <w:r w:rsidR="00B220D9" w:rsidRPr="00667A4B">
        <w:rPr>
          <w:rFonts w:hint="eastAsia"/>
          <w:sz w:val="18"/>
          <w:szCs w:val="18"/>
        </w:rPr>
        <w:t>，保证实验室的仪器设备正常使用。</w:t>
      </w:r>
    </w:p>
    <w:p w:rsidR="00FC608F" w:rsidRPr="00667A4B" w:rsidRDefault="004164CD" w:rsidP="00066FEA">
      <w:pPr>
        <w:spacing w:line="360" w:lineRule="exact"/>
        <w:ind w:firstLine="420"/>
        <w:rPr>
          <w:sz w:val="18"/>
          <w:szCs w:val="18"/>
        </w:rPr>
      </w:pPr>
      <w:r w:rsidRPr="00667A4B">
        <w:rPr>
          <w:rFonts w:hint="eastAsia"/>
          <w:sz w:val="18"/>
          <w:szCs w:val="18"/>
        </w:rPr>
        <w:t>四</w:t>
      </w:r>
      <w:r w:rsidR="00032483" w:rsidRPr="00667A4B">
        <w:rPr>
          <w:rFonts w:hint="eastAsia"/>
          <w:sz w:val="18"/>
          <w:szCs w:val="18"/>
        </w:rPr>
        <w:t>、</w:t>
      </w:r>
      <w:r w:rsidR="006146CE" w:rsidRPr="00667A4B">
        <w:rPr>
          <w:rFonts w:hint="eastAsia"/>
          <w:sz w:val="18"/>
          <w:szCs w:val="18"/>
        </w:rPr>
        <w:t>用户在生物电镜平台进行实验期间，如仪器使用遗忘</w:t>
      </w:r>
      <w:r w:rsidR="005E7106" w:rsidRPr="00667A4B">
        <w:rPr>
          <w:rFonts w:hint="eastAsia"/>
          <w:sz w:val="18"/>
          <w:szCs w:val="18"/>
        </w:rPr>
        <w:t>或使用仪器出现问题，在</w:t>
      </w:r>
      <w:r w:rsidR="00BF7C0D" w:rsidRPr="00667A4B">
        <w:rPr>
          <w:rFonts w:hint="eastAsia"/>
          <w:sz w:val="18"/>
          <w:szCs w:val="18"/>
        </w:rPr>
        <w:t>平台工作人员工作时间内有权寻求平台工作人员</w:t>
      </w:r>
      <w:r w:rsidR="005E7106" w:rsidRPr="00667A4B">
        <w:rPr>
          <w:rFonts w:hint="eastAsia"/>
          <w:sz w:val="18"/>
          <w:szCs w:val="18"/>
        </w:rPr>
        <w:t>的现场</w:t>
      </w:r>
      <w:r w:rsidR="0065556F" w:rsidRPr="00667A4B">
        <w:rPr>
          <w:rFonts w:hint="eastAsia"/>
          <w:sz w:val="18"/>
          <w:szCs w:val="18"/>
        </w:rPr>
        <w:t>协助</w:t>
      </w:r>
      <w:r w:rsidR="005E7106" w:rsidRPr="00667A4B">
        <w:rPr>
          <w:rFonts w:hint="eastAsia"/>
          <w:sz w:val="18"/>
          <w:szCs w:val="18"/>
        </w:rPr>
        <w:t>。</w:t>
      </w:r>
    </w:p>
    <w:p w:rsidR="003F79FE" w:rsidRPr="00667A4B" w:rsidRDefault="00713B32" w:rsidP="00066FEA">
      <w:pPr>
        <w:spacing w:line="360" w:lineRule="exact"/>
        <w:ind w:firstLine="420"/>
        <w:rPr>
          <w:sz w:val="18"/>
          <w:szCs w:val="18"/>
        </w:rPr>
      </w:pPr>
      <w:r w:rsidRPr="00667A4B">
        <w:rPr>
          <w:rFonts w:hint="eastAsia"/>
          <w:sz w:val="18"/>
          <w:szCs w:val="18"/>
        </w:rPr>
        <w:t>五</w:t>
      </w:r>
      <w:r w:rsidR="003F79FE" w:rsidRPr="00667A4B">
        <w:rPr>
          <w:rFonts w:hint="eastAsia"/>
          <w:sz w:val="18"/>
          <w:szCs w:val="18"/>
        </w:rPr>
        <w:t>、用户在生物电镜平台进行实验期间，</w:t>
      </w:r>
      <w:r w:rsidR="002A7FFA" w:rsidRPr="00667A4B">
        <w:rPr>
          <w:rFonts w:ascii="Arial" w:hAnsi="Arial" w:cs="Arial"/>
          <w:color w:val="333333"/>
          <w:sz w:val="18"/>
          <w:szCs w:val="18"/>
        </w:rPr>
        <w:t>遵守本平台制定的</w:t>
      </w:r>
      <w:r w:rsidR="00D12DF4" w:rsidRPr="00667A4B">
        <w:rPr>
          <w:rFonts w:ascii="Arial" w:hAnsi="Arial" w:cs="Arial"/>
          <w:color w:val="333333"/>
          <w:sz w:val="18"/>
          <w:szCs w:val="18"/>
        </w:rPr>
        <w:t>仪器培训、</w:t>
      </w:r>
      <w:r w:rsidR="00D931BE" w:rsidRPr="00667A4B">
        <w:rPr>
          <w:rFonts w:ascii="Arial" w:hAnsi="Arial" w:cs="Arial" w:hint="eastAsia"/>
          <w:color w:val="333333"/>
          <w:sz w:val="18"/>
          <w:szCs w:val="18"/>
        </w:rPr>
        <w:t>考核、</w:t>
      </w:r>
      <w:r w:rsidR="00D12DF4" w:rsidRPr="00667A4B">
        <w:rPr>
          <w:rFonts w:ascii="Arial" w:hAnsi="Arial" w:cs="Arial"/>
          <w:color w:val="333333"/>
          <w:sz w:val="18"/>
          <w:szCs w:val="18"/>
        </w:rPr>
        <w:t>预约和使用管理办法</w:t>
      </w:r>
      <w:r w:rsidR="00C068C8" w:rsidRPr="00667A4B">
        <w:rPr>
          <w:rFonts w:ascii="Arial" w:hAnsi="Arial" w:cs="Arial" w:hint="eastAsia"/>
          <w:color w:val="333333"/>
          <w:sz w:val="18"/>
          <w:szCs w:val="18"/>
        </w:rPr>
        <w:t>，遵守用户守则</w:t>
      </w:r>
      <w:r w:rsidR="00D12DF4" w:rsidRPr="00667A4B">
        <w:rPr>
          <w:rFonts w:ascii="Arial" w:hAnsi="Arial" w:cs="Arial" w:hint="eastAsia"/>
          <w:color w:val="333333"/>
          <w:sz w:val="18"/>
          <w:szCs w:val="18"/>
        </w:rPr>
        <w:t>，</w:t>
      </w:r>
      <w:r w:rsidR="00D931BE" w:rsidRPr="00667A4B">
        <w:rPr>
          <w:rFonts w:ascii="Arial" w:hAnsi="Arial" w:cs="Arial" w:hint="eastAsia"/>
          <w:color w:val="333333"/>
          <w:sz w:val="18"/>
          <w:szCs w:val="18"/>
        </w:rPr>
        <w:t>用户必须考核通过</w:t>
      </w:r>
      <w:r w:rsidR="002C1762" w:rsidRPr="00667A4B">
        <w:rPr>
          <w:rFonts w:ascii="Arial" w:hAnsi="Arial" w:cs="Arial" w:hint="eastAsia"/>
          <w:color w:val="333333"/>
          <w:sz w:val="18"/>
          <w:szCs w:val="18"/>
        </w:rPr>
        <w:t>及</w:t>
      </w:r>
      <w:r w:rsidR="00B27939" w:rsidRPr="00667A4B">
        <w:rPr>
          <w:rFonts w:ascii="Arial" w:hAnsi="Arial" w:cs="Arial" w:hint="eastAsia"/>
          <w:color w:val="333333"/>
          <w:sz w:val="18"/>
          <w:szCs w:val="18"/>
        </w:rPr>
        <w:t>获得平台工作人员</w:t>
      </w:r>
      <w:r w:rsidR="00D931BE" w:rsidRPr="00667A4B">
        <w:rPr>
          <w:rFonts w:ascii="Arial" w:hAnsi="Arial" w:cs="Arial" w:hint="eastAsia"/>
          <w:color w:val="333333"/>
          <w:sz w:val="18"/>
          <w:szCs w:val="18"/>
        </w:rPr>
        <w:t>授权后，</w:t>
      </w:r>
      <w:r w:rsidR="0087730C" w:rsidRPr="00667A4B">
        <w:rPr>
          <w:rFonts w:ascii="Arial" w:hAnsi="Arial" w:cs="Arial"/>
          <w:color w:val="333333"/>
          <w:sz w:val="18"/>
          <w:szCs w:val="18"/>
        </w:rPr>
        <w:t>严格按操作规程</w:t>
      </w:r>
      <w:r w:rsidR="003F79FE" w:rsidRPr="00667A4B">
        <w:rPr>
          <w:rFonts w:hint="eastAsia"/>
          <w:sz w:val="18"/>
          <w:szCs w:val="18"/>
        </w:rPr>
        <w:t>使用电镜平台所有仪器设备，不得违规使用</w:t>
      </w:r>
      <w:r w:rsidR="00D931BE" w:rsidRPr="00667A4B">
        <w:rPr>
          <w:rFonts w:hint="eastAsia"/>
          <w:sz w:val="18"/>
          <w:szCs w:val="18"/>
        </w:rPr>
        <w:t>，不得私自进行上样</w:t>
      </w:r>
      <w:r w:rsidR="00001A33" w:rsidRPr="00667A4B">
        <w:rPr>
          <w:rFonts w:hint="eastAsia"/>
          <w:sz w:val="18"/>
          <w:szCs w:val="18"/>
        </w:rPr>
        <w:t>，</w:t>
      </w:r>
      <w:r w:rsidR="003A69DB" w:rsidRPr="00667A4B">
        <w:rPr>
          <w:rFonts w:hint="eastAsia"/>
          <w:sz w:val="18"/>
          <w:szCs w:val="18"/>
        </w:rPr>
        <w:t>不得私自调换机时，</w:t>
      </w:r>
      <w:r w:rsidR="00001A33" w:rsidRPr="00667A4B">
        <w:rPr>
          <w:rFonts w:hint="eastAsia"/>
          <w:sz w:val="18"/>
          <w:szCs w:val="18"/>
        </w:rPr>
        <w:t>不得未经预约私自使用电镜，如果课题紧急需取得该台仪器的管理员授权</w:t>
      </w:r>
      <w:r w:rsidR="003F79FE" w:rsidRPr="00667A4B">
        <w:rPr>
          <w:rFonts w:hint="eastAsia"/>
          <w:sz w:val="18"/>
          <w:szCs w:val="18"/>
        </w:rPr>
        <w:t>。</w:t>
      </w:r>
      <w:r w:rsidR="00DE734D" w:rsidRPr="00667A4B">
        <w:rPr>
          <w:rFonts w:ascii="Arial" w:hAnsi="Arial" w:cs="Arial" w:hint="eastAsia"/>
          <w:color w:val="333333"/>
          <w:sz w:val="18"/>
          <w:szCs w:val="18"/>
        </w:rPr>
        <w:t>严禁</w:t>
      </w:r>
      <w:r w:rsidR="00DE734D" w:rsidRPr="00667A4B">
        <w:rPr>
          <w:rFonts w:ascii="Arial" w:hAnsi="Arial" w:cs="Arial"/>
          <w:color w:val="333333"/>
          <w:sz w:val="18"/>
          <w:szCs w:val="18"/>
        </w:rPr>
        <w:t>进行超过仪器使用条件的测试</w:t>
      </w:r>
      <w:r w:rsidR="00DE734D" w:rsidRPr="00667A4B">
        <w:rPr>
          <w:rFonts w:ascii="Arial" w:hAnsi="Arial" w:cs="Arial" w:hint="eastAsia"/>
          <w:color w:val="333333"/>
          <w:sz w:val="18"/>
          <w:szCs w:val="18"/>
        </w:rPr>
        <w:t>。</w:t>
      </w:r>
    </w:p>
    <w:p w:rsidR="005E7106" w:rsidRPr="00667A4B" w:rsidRDefault="00713B32" w:rsidP="00066FEA">
      <w:pPr>
        <w:spacing w:line="360" w:lineRule="exact"/>
        <w:ind w:firstLine="420"/>
        <w:rPr>
          <w:sz w:val="18"/>
          <w:szCs w:val="18"/>
        </w:rPr>
      </w:pPr>
      <w:r w:rsidRPr="00667A4B">
        <w:rPr>
          <w:rFonts w:hint="eastAsia"/>
          <w:sz w:val="18"/>
          <w:szCs w:val="18"/>
        </w:rPr>
        <w:t>六</w:t>
      </w:r>
      <w:r w:rsidR="005E7106" w:rsidRPr="00667A4B">
        <w:rPr>
          <w:rFonts w:hint="eastAsia"/>
          <w:sz w:val="18"/>
          <w:szCs w:val="18"/>
        </w:rPr>
        <w:t>、</w:t>
      </w:r>
      <w:r w:rsidR="00557A08" w:rsidRPr="00667A4B">
        <w:rPr>
          <w:rFonts w:hint="eastAsia"/>
          <w:sz w:val="18"/>
          <w:szCs w:val="18"/>
        </w:rPr>
        <w:t>用户在进入平台进行实验前，</w:t>
      </w:r>
      <w:r w:rsidR="00B232DB" w:rsidRPr="00667A4B">
        <w:rPr>
          <w:rFonts w:hint="eastAsia"/>
          <w:sz w:val="18"/>
          <w:szCs w:val="18"/>
        </w:rPr>
        <w:t>必须</w:t>
      </w:r>
      <w:r w:rsidR="004C0B51" w:rsidRPr="00667A4B">
        <w:rPr>
          <w:rFonts w:hint="eastAsia"/>
          <w:sz w:val="18"/>
          <w:szCs w:val="18"/>
        </w:rPr>
        <w:t>掌握各类安全自救常识。</w:t>
      </w:r>
    </w:p>
    <w:p w:rsidR="00192DFC" w:rsidRPr="00667A4B" w:rsidRDefault="00713B32" w:rsidP="00066FEA">
      <w:pPr>
        <w:pStyle w:val="Default"/>
        <w:spacing w:line="360" w:lineRule="exact"/>
        <w:ind w:firstLine="420"/>
        <w:rPr>
          <w:sz w:val="18"/>
          <w:szCs w:val="18"/>
        </w:rPr>
      </w:pPr>
      <w:r w:rsidRPr="00667A4B">
        <w:rPr>
          <w:rFonts w:hint="eastAsia"/>
          <w:sz w:val="18"/>
          <w:szCs w:val="18"/>
        </w:rPr>
        <w:t>七</w:t>
      </w:r>
      <w:r w:rsidR="004C0B51" w:rsidRPr="00667A4B">
        <w:rPr>
          <w:rFonts w:hint="eastAsia"/>
          <w:sz w:val="18"/>
          <w:szCs w:val="18"/>
        </w:rPr>
        <w:t>、</w:t>
      </w:r>
      <w:r w:rsidR="00192DFC" w:rsidRPr="00667A4B">
        <w:rPr>
          <w:rFonts w:hint="eastAsia"/>
          <w:sz w:val="18"/>
          <w:szCs w:val="18"/>
        </w:rPr>
        <w:t>用户离开实验室时，必须进行安全检查，门、窗、电是否关闭或切断，并做好</w:t>
      </w:r>
      <w:r w:rsidR="00C4126B" w:rsidRPr="00667A4B">
        <w:rPr>
          <w:rFonts w:hint="eastAsia"/>
          <w:sz w:val="18"/>
          <w:szCs w:val="18"/>
        </w:rPr>
        <w:t>仪器使用和耗材使用</w:t>
      </w:r>
      <w:r w:rsidR="00192DFC" w:rsidRPr="00667A4B">
        <w:rPr>
          <w:rFonts w:hint="eastAsia"/>
          <w:sz w:val="18"/>
          <w:szCs w:val="18"/>
        </w:rPr>
        <w:t>登记工作，确认无误才能离开。</w:t>
      </w:r>
    </w:p>
    <w:p w:rsidR="00472A03" w:rsidRPr="00667A4B" w:rsidRDefault="00713B32" w:rsidP="00066FEA">
      <w:pPr>
        <w:pStyle w:val="Default"/>
        <w:spacing w:line="360" w:lineRule="exact"/>
        <w:ind w:firstLine="420"/>
        <w:rPr>
          <w:sz w:val="18"/>
          <w:szCs w:val="18"/>
        </w:rPr>
      </w:pPr>
      <w:r w:rsidRPr="00667A4B">
        <w:rPr>
          <w:rFonts w:hint="eastAsia"/>
          <w:sz w:val="18"/>
          <w:szCs w:val="18"/>
        </w:rPr>
        <w:t>八</w:t>
      </w:r>
      <w:r w:rsidR="00472A03" w:rsidRPr="00667A4B">
        <w:rPr>
          <w:rFonts w:hint="eastAsia"/>
          <w:sz w:val="18"/>
          <w:szCs w:val="18"/>
        </w:rPr>
        <w:t>、</w:t>
      </w:r>
      <w:r w:rsidR="00881CC2" w:rsidRPr="00667A4B">
        <w:rPr>
          <w:rFonts w:hint="eastAsia"/>
          <w:sz w:val="18"/>
          <w:szCs w:val="18"/>
        </w:rPr>
        <w:t>用户</w:t>
      </w:r>
      <w:r w:rsidR="00881CC2" w:rsidRPr="00667A4B">
        <w:rPr>
          <w:sz w:val="18"/>
          <w:szCs w:val="18"/>
        </w:rPr>
        <w:t>保证</w:t>
      </w:r>
      <w:r w:rsidR="006D680C" w:rsidRPr="00667A4B">
        <w:rPr>
          <w:rFonts w:hint="eastAsia"/>
          <w:sz w:val="18"/>
          <w:szCs w:val="18"/>
        </w:rPr>
        <w:t>在</w:t>
      </w:r>
      <w:r w:rsidR="00B6316B" w:rsidRPr="00667A4B">
        <w:rPr>
          <w:sz w:val="18"/>
          <w:szCs w:val="18"/>
        </w:rPr>
        <w:t>使用平台设施和仪器设备时不带其他无关人员进入平台实验室，不</w:t>
      </w:r>
      <w:r w:rsidR="00B6316B" w:rsidRPr="00667A4B">
        <w:rPr>
          <w:rFonts w:hint="eastAsia"/>
          <w:sz w:val="18"/>
          <w:szCs w:val="18"/>
        </w:rPr>
        <w:t>将</w:t>
      </w:r>
      <w:r w:rsidR="00881CC2" w:rsidRPr="00667A4B">
        <w:rPr>
          <w:sz w:val="18"/>
          <w:szCs w:val="18"/>
        </w:rPr>
        <w:t>平台仪器设备交由未经平台授权的人员使用。</w:t>
      </w:r>
    </w:p>
    <w:p w:rsidR="004C0B51" w:rsidRPr="00667A4B" w:rsidRDefault="00713B32" w:rsidP="00066FEA">
      <w:pPr>
        <w:spacing w:line="360" w:lineRule="exact"/>
        <w:ind w:firstLine="420"/>
        <w:rPr>
          <w:sz w:val="18"/>
          <w:szCs w:val="18"/>
        </w:rPr>
      </w:pPr>
      <w:r w:rsidRPr="00667A4B">
        <w:rPr>
          <w:rFonts w:hint="eastAsia"/>
          <w:sz w:val="18"/>
          <w:szCs w:val="18"/>
        </w:rPr>
        <w:t>九</w:t>
      </w:r>
      <w:r w:rsidR="00826611" w:rsidRPr="00667A4B">
        <w:rPr>
          <w:rFonts w:hint="eastAsia"/>
          <w:sz w:val="18"/>
          <w:szCs w:val="18"/>
        </w:rPr>
        <w:t>、</w:t>
      </w:r>
      <w:r w:rsidR="00DD26B6" w:rsidRPr="00667A4B">
        <w:rPr>
          <w:rFonts w:hint="eastAsia"/>
          <w:sz w:val="18"/>
          <w:szCs w:val="18"/>
        </w:rPr>
        <w:t>用户</w:t>
      </w:r>
      <w:r w:rsidR="00826611" w:rsidRPr="00667A4B">
        <w:rPr>
          <w:sz w:val="18"/>
          <w:szCs w:val="18"/>
        </w:rPr>
        <w:t>在开始实验前应仔细检查仪器设备是否运行正常，确定仪器设备运行正常后方可进行实验；如发现仪器设备运行有故障，必须立即停止仪器使用</w:t>
      </w:r>
      <w:r w:rsidR="00D57E20" w:rsidRPr="00667A4B">
        <w:rPr>
          <w:rFonts w:hint="eastAsia"/>
          <w:sz w:val="18"/>
          <w:szCs w:val="18"/>
        </w:rPr>
        <w:t>，不得盲目行事</w:t>
      </w:r>
      <w:r w:rsidR="00826611" w:rsidRPr="00667A4B">
        <w:rPr>
          <w:sz w:val="18"/>
          <w:szCs w:val="18"/>
        </w:rPr>
        <w:t>，</w:t>
      </w:r>
      <w:r w:rsidR="00D57E20" w:rsidRPr="00667A4B">
        <w:rPr>
          <w:rFonts w:hint="eastAsia"/>
          <w:sz w:val="18"/>
          <w:szCs w:val="18"/>
        </w:rPr>
        <w:t>应</w:t>
      </w:r>
      <w:r w:rsidR="00826611" w:rsidRPr="00667A4B">
        <w:rPr>
          <w:sz w:val="18"/>
          <w:szCs w:val="18"/>
        </w:rPr>
        <w:t>立即报告</w:t>
      </w:r>
      <w:r w:rsidR="00826611" w:rsidRPr="00667A4B">
        <w:rPr>
          <w:rFonts w:hint="eastAsia"/>
          <w:sz w:val="18"/>
          <w:szCs w:val="18"/>
        </w:rPr>
        <w:t>电镜平台工作人员</w:t>
      </w:r>
      <w:r w:rsidR="00826611" w:rsidRPr="00667A4B">
        <w:rPr>
          <w:sz w:val="18"/>
          <w:szCs w:val="18"/>
        </w:rPr>
        <w:t>，并在《仪器使用记录本》上注明故障现象</w:t>
      </w:r>
      <w:r w:rsidR="003D2412" w:rsidRPr="00667A4B">
        <w:rPr>
          <w:rFonts w:hint="eastAsia"/>
          <w:sz w:val="18"/>
          <w:szCs w:val="18"/>
        </w:rPr>
        <w:t>，</w:t>
      </w:r>
      <w:r w:rsidR="003D2412" w:rsidRPr="00667A4B">
        <w:rPr>
          <w:rFonts w:ascii="Arial" w:hAnsi="Arial" w:cs="Arial"/>
          <w:color w:val="333333"/>
          <w:sz w:val="18"/>
          <w:szCs w:val="18"/>
        </w:rPr>
        <w:t>隐瞒不报者将被追究责任</w:t>
      </w:r>
      <w:r w:rsidR="00826611" w:rsidRPr="00667A4B">
        <w:rPr>
          <w:rFonts w:hint="eastAsia"/>
          <w:sz w:val="18"/>
          <w:szCs w:val="18"/>
        </w:rPr>
        <w:t>。</w:t>
      </w:r>
    </w:p>
    <w:p w:rsidR="00E6080A" w:rsidRPr="00667A4B" w:rsidRDefault="00713B32" w:rsidP="00066FEA">
      <w:pPr>
        <w:spacing w:line="360" w:lineRule="exact"/>
        <w:ind w:firstLine="420"/>
        <w:rPr>
          <w:sz w:val="18"/>
          <w:szCs w:val="18"/>
        </w:rPr>
      </w:pPr>
      <w:r w:rsidRPr="00667A4B">
        <w:rPr>
          <w:rFonts w:hint="eastAsia"/>
          <w:sz w:val="18"/>
          <w:szCs w:val="18"/>
        </w:rPr>
        <w:t>十</w:t>
      </w:r>
      <w:r w:rsidR="00E6080A" w:rsidRPr="00667A4B">
        <w:rPr>
          <w:rFonts w:hint="eastAsia"/>
          <w:sz w:val="18"/>
          <w:szCs w:val="18"/>
        </w:rPr>
        <w:t>、除授权使用的仪器设备及配套设施外，用户不得随意动用实验室内的其他设备和设施，</w:t>
      </w:r>
      <w:r w:rsidR="00001A33" w:rsidRPr="00667A4B">
        <w:rPr>
          <w:rFonts w:hint="eastAsia"/>
          <w:sz w:val="18"/>
          <w:szCs w:val="18"/>
        </w:rPr>
        <w:t>未经授权</w:t>
      </w:r>
      <w:r w:rsidR="00E6080A" w:rsidRPr="00667A4B">
        <w:rPr>
          <w:sz w:val="18"/>
          <w:szCs w:val="18"/>
        </w:rPr>
        <w:t>不得带走实验室包括试剂、耗材等的任何物品。</w:t>
      </w:r>
    </w:p>
    <w:p w:rsidR="003F79FE" w:rsidRPr="00667A4B" w:rsidRDefault="00713B32" w:rsidP="00066FEA">
      <w:pPr>
        <w:pStyle w:val="Default"/>
        <w:spacing w:line="360" w:lineRule="exact"/>
        <w:ind w:firstLine="420"/>
        <w:rPr>
          <w:sz w:val="18"/>
          <w:szCs w:val="18"/>
        </w:rPr>
      </w:pPr>
      <w:r w:rsidRPr="00667A4B">
        <w:rPr>
          <w:rFonts w:hint="eastAsia"/>
          <w:sz w:val="18"/>
          <w:szCs w:val="18"/>
        </w:rPr>
        <w:t>十一</w:t>
      </w:r>
      <w:r w:rsidR="000A4FF1" w:rsidRPr="00667A4B">
        <w:rPr>
          <w:rFonts w:hint="eastAsia"/>
          <w:sz w:val="18"/>
          <w:szCs w:val="18"/>
        </w:rPr>
        <w:t>、严禁用户查看、更改、拷贝、散发其他用户资料</w:t>
      </w:r>
      <w:r w:rsidR="00D44EE3" w:rsidRPr="00667A4B">
        <w:rPr>
          <w:rFonts w:hint="eastAsia"/>
          <w:sz w:val="18"/>
          <w:szCs w:val="18"/>
        </w:rPr>
        <w:t>。</w:t>
      </w:r>
      <w:r w:rsidR="00075E9C" w:rsidRPr="00667A4B">
        <w:rPr>
          <w:rFonts w:hint="eastAsia"/>
          <w:sz w:val="18"/>
          <w:szCs w:val="18"/>
        </w:rPr>
        <w:t>用户实验完成后，应立即导出数据，如因不及时导出数据而造成的数据丢失，由该用户自行负责</w:t>
      </w:r>
      <w:r w:rsidR="000A4FF1" w:rsidRPr="00667A4B">
        <w:rPr>
          <w:rFonts w:hint="eastAsia"/>
          <w:sz w:val="18"/>
          <w:szCs w:val="18"/>
        </w:rPr>
        <w:t>。</w:t>
      </w:r>
    </w:p>
    <w:p w:rsidR="009C332A" w:rsidRPr="00667A4B" w:rsidRDefault="009C332A" w:rsidP="00066FEA">
      <w:pPr>
        <w:pStyle w:val="Default"/>
        <w:spacing w:line="360" w:lineRule="exact"/>
        <w:ind w:firstLine="420"/>
        <w:rPr>
          <w:sz w:val="18"/>
          <w:szCs w:val="18"/>
        </w:rPr>
      </w:pPr>
      <w:r w:rsidRPr="00667A4B">
        <w:rPr>
          <w:rFonts w:hint="eastAsia"/>
          <w:sz w:val="18"/>
          <w:szCs w:val="18"/>
        </w:rPr>
        <w:t>十二、</w:t>
      </w:r>
      <w:r w:rsidRPr="00667A4B">
        <w:rPr>
          <w:rFonts w:ascii="Arial" w:hAnsi="Arial" w:cs="Arial"/>
          <w:color w:val="333333"/>
          <w:sz w:val="18"/>
          <w:szCs w:val="18"/>
        </w:rPr>
        <w:t>仪器设备需要定期的维护，一般不会影响对外开放的时间。如遇特殊情况需要紧急停止实验（如：电镜故障、换液氮罐、气路电路维护、系统维护或管理员培训等），管理员将提前通知实验人，并且有权及时停止实验</w:t>
      </w:r>
      <w:r w:rsidR="006F648A" w:rsidRPr="00667A4B">
        <w:rPr>
          <w:rFonts w:ascii="Arial" w:hAnsi="Arial" w:cs="Arial" w:hint="eastAsia"/>
          <w:color w:val="333333"/>
          <w:sz w:val="18"/>
          <w:szCs w:val="18"/>
        </w:rPr>
        <w:t>。</w:t>
      </w:r>
    </w:p>
    <w:p w:rsidR="00A52C66" w:rsidRDefault="002D39A7" w:rsidP="00066FEA">
      <w:pPr>
        <w:pStyle w:val="Default"/>
        <w:spacing w:line="360" w:lineRule="exact"/>
        <w:ind w:firstLine="420"/>
        <w:rPr>
          <w:color w:val="auto"/>
          <w:sz w:val="18"/>
          <w:szCs w:val="18"/>
        </w:rPr>
      </w:pPr>
      <w:r w:rsidRPr="00667A4B">
        <w:rPr>
          <w:rFonts w:hint="eastAsia"/>
          <w:color w:val="auto"/>
          <w:sz w:val="18"/>
          <w:szCs w:val="18"/>
        </w:rPr>
        <w:t>十三</w:t>
      </w:r>
      <w:r w:rsidR="00A52C66" w:rsidRPr="00667A4B">
        <w:rPr>
          <w:rFonts w:hint="eastAsia"/>
          <w:color w:val="auto"/>
          <w:sz w:val="18"/>
          <w:szCs w:val="18"/>
        </w:rPr>
        <w:t>、用户在平台工作人员非工作时间</w:t>
      </w:r>
      <w:r w:rsidR="00041320" w:rsidRPr="00667A4B">
        <w:rPr>
          <w:rFonts w:hint="eastAsia"/>
          <w:color w:val="auto"/>
          <w:sz w:val="18"/>
          <w:szCs w:val="18"/>
        </w:rPr>
        <w:t>内使用本平台所有仪器设备，必须保证使用期间所使用的设备仪器</w:t>
      </w:r>
      <w:r w:rsidR="00A9598F" w:rsidRPr="00667A4B">
        <w:rPr>
          <w:rFonts w:hint="eastAsia"/>
          <w:color w:val="auto"/>
          <w:sz w:val="18"/>
          <w:szCs w:val="18"/>
        </w:rPr>
        <w:t>安全、</w:t>
      </w:r>
      <w:r w:rsidR="00A52C66" w:rsidRPr="00667A4B">
        <w:rPr>
          <w:rFonts w:hint="eastAsia"/>
          <w:color w:val="auto"/>
          <w:sz w:val="18"/>
          <w:szCs w:val="18"/>
        </w:rPr>
        <w:t>使用区域的安全</w:t>
      </w:r>
      <w:r w:rsidR="00A9598F" w:rsidRPr="00667A4B">
        <w:rPr>
          <w:rFonts w:hint="eastAsia"/>
          <w:color w:val="auto"/>
          <w:sz w:val="18"/>
          <w:szCs w:val="18"/>
        </w:rPr>
        <w:t>和自身的安全</w:t>
      </w:r>
      <w:r w:rsidR="00A52C66" w:rsidRPr="00667A4B">
        <w:rPr>
          <w:rFonts w:hint="eastAsia"/>
          <w:color w:val="auto"/>
          <w:sz w:val="18"/>
          <w:szCs w:val="18"/>
        </w:rPr>
        <w:t>，</w:t>
      </w:r>
      <w:r w:rsidR="00C86840" w:rsidRPr="00667A4B">
        <w:rPr>
          <w:rFonts w:hint="eastAsia"/>
          <w:color w:val="auto"/>
          <w:sz w:val="18"/>
          <w:szCs w:val="18"/>
        </w:rPr>
        <w:t>用户及其课题组</w:t>
      </w:r>
      <w:r w:rsidR="00A9598F" w:rsidRPr="00667A4B">
        <w:rPr>
          <w:rFonts w:hint="eastAsia"/>
          <w:color w:val="auto"/>
          <w:sz w:val="18"/>
          <w:szCs w:val="18"/>
        </w:rPr>
        <w:t>在</w:t>
      </w:r>
      <w:r w:rsidR="007B54A1" w:rsidRPr="00667A4B">
        <w:rPr>
          <w:rFonts w:hint="eastAsia"/>
          <w:color w:val="auto"/>
          <w:sz w:val="18"/>
          <w:szCs w:val="18"/>
        </w:rPr>
        <w:t>平台</w:t>
      </w:r>
      <w:r w:rsidR="00A9598F" w:rsidRPr="00667A4B">
        <w:rPr>
          <w:rFonts w:hint="eastAsia"/>
          <w:color w:val="auto"/>
          <w:sz w:val="18"/>
          <w:szCs w:val="18"/>
        </w:rPr>
        <w:t>非工作时间内</w:t>
      </w:r>
      <w:r w:rsidR="00B7398D" w:rsidRPr="00667A4B">
        <w:rPr>
          <w:rFonts w:hint="eastAsia"/>
          <w:color w:val="auto"/>
          <w:sz w:val="18"/>
          <w:szCs w:val="18"/>
        </w:rPr>
        <w:t>（非工作时间包括工作日的下班时间、双休日、国家法定节假日和学校规定的寒暑假）</w:t>
      </w:r>
      <w:r w:rsidR="00A9598F" w:rsidRPr="00667A4B">
        <w:rPr>
          <w:rFonts w:hint="eastAsia"/>
          <w:color w:val="auto"/>
          <w:sz w:val="18"/>
          <w:szCs w:val="18"/>
        </w:rPr>
        <w:t>进行实验</w:t>
      </w:r>
      <w:r w:rsidR="00C86840" w:rsidRPr="00667A4B">
        <w:rPr>
          <w:rFonts w:hint="eastAsia"/>
          <w:color w:val="auto"/>
          <w:sz w:val="18"/>
          <w:szCs w:val="18"/>
        </w:rPr>
        <w:t>负有全部安全责任</w:t>
      </w:r>
      <w:r w:rsidR="00DC7610" w:rsidRPr="00667A4B">
        <w:rPr>
          <w:rFonts w:hint="eastAsia"/>
          <w:color w:val="auto"/>
          <w:sz w:val="18"/>
          <w:szCs w:val="18"/>
        </w:rPr>
        <w:t>，</w:t>
      </w:r>
      <w:r w:rsidR="00611F78" w:rsidRPr="00667A4B">
        <w:rPr>
          <w:rFonts w:hint="eastAsia"/>
          <w:color w:val="auto"/>
          <w:sz w:val="18"/>
          <w:szCs w:val="18"/>
        </w:rPr>
        <w:t>用户可</w:t>
      </w:r>
      <w:r w:rsidR="00C40688" w:rsidRPr="00667A4B">
        <w:rPr>
          <w:rFonts w:hint="eastAsia"/>
          <w:color w:val="auto"/>
          <w:sz w:val="18"/>
          <w:szCs w:val="18"/>
        </w:rPr>
        <w:t>避免在非工作时间内使用本平台的仪器设备</w:t>
      </w:r>
      <w:r w:rsidR="00A52C66" w:rsidRPr="00667A4B">
        <w:rPr>
          <w:rFonts w:hint="eastAsia"/>
          <w:color w:val="auto"/>
          <w:sz w:val="18"/>
          <w:szCs w:val="18"/>
        </w:rPr>
        <w:t>。</w:t>
      </w:r>
    </w:p>
    <w:p w:rsidR="00746A67" w:rsidRDefault="00746A67" w:rsidP="00066FEA">
      <w:pPr>
        <w:pStyle w:val="Default"/>
        <w:spacing w:line="360" w:lineRule="exact"/>
        <w:ind w:firstLine="420"/>
        <w:rPr>
          <w:color w:val="auto"/>
          <w:sz w:val="18"/>
          <w:szCs w:val="18"/>
        </w:rPr>
      </w:pPr>
      <w:r>
        <w:rPr>
          <w:rFonts w:hint="eastAsia"/>
          <w:color w:val="auto"/>
          <w:sz w:val="18"/>
          <w:szCs w:val="18"/>
        </w:rPr>
        <w:t>十四、由于下列原因造成仪器设备</w:t>
      </w:r>
      <w:r w:rsidR="00407224">
        <w:rPr>
          <w:rFonts w:hint="eastAsia"/>
          <w:color w:val="auto"/>
          <w:sz w:val="18"/>
          <w:szCs w:val="18"/>
        </w:rPr>
        <w:t>和高值耗材</w:t>
      </w:r>
      <w:r>
        <w:rPr>
          <w:rFonts w:hint="eastAsia"/>
          <w:color w:val="auto"/>
          <w:sz w:val="18"/>
          <w:szCs w:val="18"/>
        </w:rPr>
        <w:t>损坏或丢失的，认定为责任事故，应予</w:t>
      </w:r>
      <w:r w:rsidR="00407224">
        <w:rPr>
          <w:rFonts w:hint="eastAsia"/>
          <w:color w:val="auto"/>
          <w:sz w:val="18"/>
          <w:szCs w:val="18"/>
        </w:rPr>
        <w:t>全额</w:t>
      </w:r>
      <w:r>
        <w:rPr>
          <w:rFonts w:hint="eastAsia"/>
          <w:color w:val="auto"/>
          <w:sz w:val="18"/>
          <w:szCs w:val="18"/>
        </w:rPr>
        <w:t>赔偿：</w:t>
      </w:r>
    </w:p>
    <w:p w:rsidR="00746A67" w:rsidRDefault="00746A67" w:rsidP="00066FEA">
      <w:pPr>
        <w:pStyle w:val="Default"/>
        <w:spacing w:line="360" w:lineRule="exact"/>
        <w:ind w:firstLine="420"/>
        <w:rPr>
          <w:color w:val="auto"/>
          <w:sz w:val="18"/>
          <w:szCs w:val="18"/>
        </w:rPr>
      </w:pPr>
      <w:r>
        <w:rPr>
          <w:rFonts w:hint="eastAsia"/>
          <w:color w:val="auto"/>
          <w:sz w:val="18"/>
          <w:szCs w:val="18"/>
        </w:rPr>
        <w:t>1）尚未掌握操作规程或未了解性能及使用方法，不听从管理员指导告知、不遵守操作规程，违反基本安全常识，擅自使用、移动、拆卸造成仪器设备损坏的；</w:t>
      </w:r>
    </w:p>
    <w:p w:rsidR="00746A67" w:rsidRDefault="00746A67" w:rsidP="00066FEA">
      <w:pPr>
        <w:pStyle w:val="Default"/>
        <w:spacing w:line="360" w:lineRule="exact"/>
        <w:ind w:firstLine="420"/>
        <w:rPr>
          <w:color w:val="auto"/>
          <w:sz w:val="18"/>
          <w:szCs w:val="18"/>
        </w:rPr>
      </w:pPr>
      <w:r>
        <w:rPr>
          <w:rFonts w:hint="eastAsia"/>
          <w:color w:val="auto"/>
          <w:sz w:val="18"/>
          <w:szCs w:val="18"/>
        </w:rPr>
        <w:t>2）未履行必要的登记手续，擅自将工作场所仪器及工具携带出工作场所或携至校外造成损坏或丢失的；</w:t>
      </w:r>
    </w:p>
    <w:p w:rsidR="00746A67" w:rsidRDefault="00746A67" w:rsidP="00066FEA">
      <w:pPr>
        <w:pStyle w:val="Default"/>
        <w:spacing w:line="360" w:lineRule="exact"/>
        <w:ind w:firstLine="420"/>
        <w:rPr>
          <w:color w:val="auto"/>
          <w:sz w:val="18"/>
          <w:szCs w:val="18"/>
        </w:rPr>
      </w:pPr>
      <w:r>
        <w:rPr>
          <w:rFonts w:hint="eastAsia"/>
          <w:color w:val="auto"/>
          <w:sz w:val="18"/>
          <w:szCs w:val="18"/>
        </w:rPr>
        <w:t>3）在实验过程中，由于自身的操作失误</w:t>
      </w:r>
      <w:r w:rsidR="00407224">
        <w:rPr>
          <w:rFonts w:hint="eastAsia"/>
          <w:color w:val="auto"/>
          <w:sz w:val="18"/>
          <w:szCs w:val="18"/>
        </w:rPr>
        <w:t>造成的仪器设备及高值耗材损坏损毁的；</w:t>
      </w:r>
    </w:p>
    <w:p w:rsidR="00407224" w:rsidRPr="00407224" w:rsidRDefault="00407224" w:rsidP="00066FEA">
      <w:pPr>
        <w:pStyle w:val="Default"/>
        <w:spacing w:line="360" w:lineRule="exact"/>
        <w:ind w:firstLine="420"/>
        <w:rPr>
          <w:color w:val="auto"/>
          <w:sz w:val="18"/>
          <w:szCs w:val="18"/>
        </w:rPr>
      </w:pPr>
      <w:r>
        <w:rPr>
          <w:rFonts w:hint="eastAsia"/>
          <w:color w:val="auto"/>
          <w:sz w:val="18"/>
          <w:szCs w:val="18"/>
        </w:rPr>
        <w:t>4）在实验过程中，指导他人进行</w:t>
      </w:r>
      <w:r w:rsidR="00E101B5">
        <w:rPr>
          <w:rFonts w:hint="eastAsia"/>
          <w:color w:val="auto"/>
          <w:sz w:val="18"/>
          <w:szCs w:val="18"/>
        </w:rPr>
        <w:t>实验操作，操作人使用不当引起的设备损坏，</w:t>
      </w:r>
      <w:r w:rsidR="00AF33CD">
        <w:rPr>
          <w:rFonts w:hint="eastAsia"/>
          <w:color w:val="auto"/>
          <w:sz w:val="18"/>
          <w:szCs w:val="18"/>
        </w:rPr>
        <w:t>由</w:t>
      </w:r>
      <w:r w:rsidR="00E101B5">
        <w:rPr>
          <w:rFonts w:hint="eastAsia"/>
          <w:color w:val="auto"/>
          <w:sz w:val="18"/>
          <w:szCs w:val="18"/>
        </w:rPr>
        <w:t>操作人承担赔偿责任；</w:t>
      </w:r>
    </w:p>
    <w:p w:rsidR="00407224" w:rsidRDefault="00E101B5" w:rsidP="00066FEA">
      <w:pPr>
        <w:pStyle w:val="Default"/>
        <w:spacing w:line="360" w:lineRule="exact"/>
        <w:ind w:firstLine="420"/>
        <w:rPr>
          <w:color w:val="auto"/>
          <w:sz w:val="18"/>
          <w:szCs w:val="18"/>
        </w:rPr>
      </w:pPr>
      <w:r>
        <w:rPr>
          <w:rFonts w:hint="eastAsia"/>
          <w:color w:val="auto"/>
          <w:sz w:val="18"/>
          <w:szCs w:val="18"/>
        </w:rPr>
        <w:t>5</w:t>
      </w:r>
      <w:r w:rsidR="00407224">
        <w:rPr>
          <w:rFonts w:hint="eastAsia"/>
          <w:color w:val="auto"/>
          <w:sz w:val="18"/>
          <w:szCs w:val="18"/>
        </w:rPr>
        <w:t>）未经准入考核，擅自让校外人员进入实验室造成的仪器设备损坏或丢失的；</w:t>
      </w:r>
    </w:p>
    <w:p w:rsidR="00E101B5" w:rsidRDefault="00E101B5" w:rsidP="00066FEA">
      <w:pPr>
        <w:pStyle w:val="Default"/>
        <w:spacing w:line="360" w:lineRule="exact"/>
        <w:ind w:firstLine="420"/>
        <w:rPr>
          <w:color w:val="auto"/>
          <w:sz w:val="18"/>
          <w:szCs w:val="18"/>
        </w:rPr>
      </w:pPr>
      <w:r>
        <w:rPr>
          <w:rFonts w:hint="eastAsia"/>
          <w:color w:val="auto"/>
          <w:sz w:val="18"/>
          <w:szCs w:val="18"/>
        </w:rPr>
        <w:t>十五、由下列原因造成仪器设备损坏或丢失的，经调查平台及上级单位鉴定为确实难以避免的，可酌情减免赔偿：</w:t>
      </w:r>
    </w:p>
    <w:p w:rsidR="00E101B5" w:rsidRDefault="00E101B5" w:rsidP="00066FEA">
      <w:pPr>
        <w:pStyle w:val="Default"/>
        <w:spacing w:line="360" w:lineRule="exact"/>
        <w:ind w:firstLine="420"/>
        <w:rPr>
          <w:color w:val="auto"/>
          <w:sz w:val="18"/>
          <w:szCs w:val="18"/>
        </w:rPr>
      </w:pPr>
      <w:r>
        <w:rPr>
          <w:rFonts w:hint="eastAsia"/>
          <w:color w:val="auto"/>
          <w:sz w:val="18"/>
          <w:szCs w:val="18"/>
        </w:rPr>
        <w:t>1）因实验操作本身的特殊性（如检修、试运行等）确实难以避免，而引起损失的；</w:t>
      </w:r>
      <w:bookmarkStart w:id="0" w:name="_GoBack"/>
      <w:bookmarkEnd w:id="0"/>
    </w:p>
    <w:p w:rsidR="00E101B5" w:rsidRDefault="00E101B5" w:rsidP="00066FEA">
      <w:pPr>
        <w:pStyle w:val="Default"/>
        <w:spacing w:line="360" w:lineRule="exact"/>
        <w:ind w:firstLine="420"/>
        <w:rPr>
          <w:color w:val="auto"/>
          <w:sz w:val="18"/>
          <w:szCs w:val="18"/>
        </w:rPr>
      </w:pPr>
      <w:r>
        <w:rPr>
          <w:rFonts w:hint="eastAsia"/>
          <w:color w:val="auto"/>
          <w:sz w:val="18"/>
          <w:szCs w:val="18"/>
        </w:rPr>
        <w:t>2）因仪器设备本身的缺陷或因长期高频次使用至接近报废程度，在正常使用时发生合理自然损耗的；</w:t>
      </w:r>
    </w:p>
    <w:p w:rsidR="00E101B5" w:rsidRDefault="00E101B5" w:rsidP="00066FEA">
      <w:pPr>
        <w:pStyle w:val="Default"/>
        <w:spacing w:line="360" w:lineRule="exact"/>
        <w:ind w:firstLine="420"/>
        <w:rPr>
          <w:color w:val="auto"/>
          <w:sz w:val="18"/>
          <w:szCs w:val="18"/>
        </w:rPr>
      </w:pPr>
      <w:r>
        <w:rPr>
          <w:rFonts w:hint="eastAsia"/>
          <w:color w:val="auto"/>
          <w:sz w:val="18"/>
          <w:szCs w:val="18"/>
        </w:rPr>
        <w:lastRenderedPageBreak/>
        <w:t>3）经过批准，试用非常见设备或试行新的实验操作方法，虽然采取预防措施，仍未能避免损坏的；</w:t>
      </w:r>
    </w:p>
    <w:p w:rsidR="00E101B5" w:rsidRDefault="00E101B5" w:rsidP="00066FEA">
      <w:pPr>
        <w:pStyle w:val="Default"/>
        <w:spacing w:line="360" w:lineRule="exact"/>
        <w:ind w:firstLine="420"/>
        <w:rPr>
          <w:color w:val="auto"/>
          <w:sz w:val="18"/>
          <w:szCs w:val="18"/>
        </w:rPr>
      </w:pPr>
      <w:r>
        <w:rPr>
          <w:rFonts w:hint="eastAsia"/>
          <w:color w:val="auto"/>
          <w:sz w:val="18"/>
          <w:szCs w:val="18"/>
        </w:rPr>
        <w:t>4）因供使用时被盗抢，且有公安部门或学校保卫处出具报案记录或证明的；</w:t>
      </w:r>
    </w:p>
    <w:p w:rsidR="00E101B5" w:rsidRPr="00667A4B" w:rsidRDefault="00E101B5" w:rsidP="00066FEA">
      <w:pPr>
        <w:pStyle w:val="Default"/>
        <w:spacing w:line="360" w:lineRule="exact"/>
        <w:ind w:firstLine="420"/>
        <w:rPr>
          <w:color w:val="auto"/>
          <w:sz w:val="18"/>
          <w:szCs w:val="18"/>
        </w:rPr>
      </w:pPr>
      <w:r>
        <w:rPr>
          <w:rFonts w:hint="eastAsia"/>
          <w:color w:val="auto"/>
          <w:sz w:val="18"/>
          <w:szCs w:val="18"/>
        </w:rPr>
        <w:t>5）由其他客观原因（发生无法预见的情况如未提前通知的停电、停水等）或不可抗力造成意外损坏的，且由相关部门证明及单位情况说明的。</w:t>
      </w:r>
    </w:p>
    <w:p w:rsidR="003F79FE" w:rsidRPr="00667A4B" w:rsidRDefault="003F79FE" w:rsidP="00066FEA">
      <w:pPr>
        <w:pStyle w:val="Default"/>
        <w:spacing w:line="360" w:lineRule="exact"/>
        <w:ind w:firstLine="420"/>
        <w:rPr>
          <w:sz w:val="18"/>
          <w:szCs w:val="18"/>
        </w:rPr>
      </w:pPr>
      <w:r w:rsidRPr="00667A4B">
        <w:rPr>
          <w:rFonts w:hint="eastAsia"/>
          <w:sz w:val="18"/>
          <w:szCs w:val="18"/>
        </w:rPr>
        <w:t>十</w:t>
      </w:r>
      <w:r w:rsidR="00E101B5">
        <w:rPr>
          <w:rFonts w:hint="eastAsia"/>
          <w:sz w:val="18"/>
          <w:szCs w:val="18"/>
        </w:rPr>
        <w:t>六</w:t>
      </w:r>
      <w:r w:rsidRPr="00667A4B">
        <w:rPr>
          <w:rFonts w:hint="eastAsia"/>
          <w:sz w:val="18"/>
          <w:szCs w:val="18"/>
        </w:rPr>
        <w:t>、</w:t>
      </w:r>
      <w:r w:rsidR="002A5242" w:rsidRPr="00667A4B">
        <w:rPr>
          <w:rFonts w:hint="eastAsia"/>
          <w:sz w:val="18"/>
          <w:szCs w:val="18"/>
        </w:rPr>
        <w:t>所有对生物电镜平台仪器设备有使用需求的用户均需签订此承诺书，如因违反本承诺书</w:t>
      </w:r>
      <w:r w:rsidR="00AF75CF" w:rsidRPr="00667A4B">
        <w:rPr>
          <w:rFonts w:hint="eastAsia"/>
          <w:sz w:val="18"/>
          <w:szCs w:val="18"/>
        </w:rPr>
        <w:t>所造成的一切损失均由</w:t>
      </w:r>
      <w:r w:rsidRPr="00667A4B">
        <w:rPr>
          <w:rFonts w:hint="eastAsia"/>
          <w:sz w:val="18"/>
          <w:szCs w:val="18"/>
        </w:rPr>
        <w:t>各课题组自负责任。</w:t>
      </w:r>
    </w:p>
    <w:p w:rsidR="003F79FE" w:rsidRPr="00667A4B" w:rsidRDefault="00746A67" w:rsidP="00066FEA">
      <w:pPr>
        <w:pStyle w:val="Default"/>
        <w:spacing w:line="360" w:lineRule="exact"/>
        <w:ind w:firstLine="420"/>
        <w:rPr>
          <w:sz w:val="18"/>
          <w:szCs w:val="18"/>
        </w:rPr>
      </w:pPr>
      <w:r>
        <w:rPr>
          <w:rFonts w:hint="eastAsia"/>
          <w:sz w:val="18"/>
          <w:szCs w:val="18"/>
        </w:rPr>
        <w:t>十六</w:t>
      </w:r>
      <w:r w:rsidR="003F79FE" w:rsidRPr="00667A4B">
        <w:rPr>
          <w:rFonts w:hint="eastAsia"/>
          <w:sz w:val="18"/>
          <w:szCs w:val="18"/>
        </w:rPr>
        <w:t>、用户在进行实验期间本着自愿遵守</w:t>
      </w:r>
      <w:r w:rsidR="002A5242" w:rsidRPr="00667A4B">
        <w:rPr>
          <w:rFonts w:hint="eastAsia"/>
          <w:sz w:val="18"/>
          <w:szCs w:val="18"/>
        </w:rPr>
        <w:t>生物电镜平台安全承诺书</w:t>
      </w:r>
      <w:r w:rsidR="003F79FE" w:rsidRPr="00667A4B">
        <w:rPr>
          <w:rFonts w:hint="eastAsia"/>
          <w:sz w:val="18"/>
          <w:szCs w:val="18"/>
        </w:rPr>
        <w:t>的原则，履</w:t>
      </w:r>
      <w:r w:rsidR="004C386C" w:rsidRPr="00667A4B">
        <w:rPr>
          <w:rFonts w:hint="eastAsia"/>
          <w:sz w:val="18"/>
          <w:szCs w:val="18"/>
        </w:rPr>
        <w:t>行相关职责并注意自身安全，若违规操作发生人身意外伤害，均与本平台</w:t>
      </w:r>
      <w:r w:rsidR="003F79FE" w:rsidRPr="00667A4B">
        <w:rPr>
          <w:rFonts w:hint="eastAsia"/>
          <w:sz w:val="18"/>
          <w:szCs w:val="18"/>
        </w:rPr>
        <w:t>无关。</w:t>
      </w:r>
    </w:p>
    <w:p w:rsidR="00E40868" w:rsidRDefault="00746A67" w:rsidP="00066FEA">
      <w:pPr>
        <w:pStyle w:val="Default"/>
        <w:spacing w:line="360" w:lineRule="exact"/>
        <w:ind w:firstLine="420"/>
        <w:rPr>
          <w:sz w:val="18"/>
          <w:szCs w:val="18"/>
        </w:rPr>
      </w:pPr>
      <w:r>
        <w:rPr>
          <w:rFonts w:hint="eastAsia"/>
          <w:sz w:val="18"/>
          <w:szCs w:val="18"/>
        </w:rPr>
        <w:t>十七</w:t>
      </w:r>
      <w:r w:rsidR="00E40868" w:rsidRPr="00667A4B">
        <w:rPr>
          <w:rFonts w:hint="eastAsia"/>
          <w:sz w:val="18"/>
          <w:szCs w:val="18"/>
        </w:rPr>
        <w:t>、</w:t>
      </w:r>
      <w:r w:rsidR="00E40868" w:rsidRPr="00667A4B">
        <w:rPr>
          <w:rFonts w:ascii="Arial" w:hAnsi="Arial" w:cs="Arial"/>
          <w:color w:val="333333"/>
          <w:sz w:val="18"/>
          <w:szCs w:val="18"/>
        </w:rPr>
        <w:t>本办法最终解释权归</w:t>
      </w:r>
      <w:r w:rsidR="00E40868" w:rsidRPr="00667A4B">
        <w:rPr>
          <w:rFonts w:ascii="Arial" w:hAnsi="Arial" w:cs="Arial" w:hint="eastAsia"/>
          <w:color w:val="333333"/>
          <w:sz w:val="18"/>
          <w:szCs w:val="18"/>
        </w:rPr>
        <w:t>上海</w:t>
      </w:r>
      <w:r w:rsidR="00E40868" w:rsidRPr="00667A4B">
        <w:rPr>
          <w:rFonts w:ascii="Arial" w:hAnsi="Arial" w:cs="Arial"/>
          <w:color w:val="333333"/>
          <w:sz w:val="18"/>
          <w:szCs w:val="18"/>
        </w:rPr>
        <w:t>科技大学</w:t>
      </w:r>
      <w:r w:rsidR="00E40868" w:rsidRPr="00667A4B">
        <w:rPr>
          <w:rFonts w:ascii="Arial" w:hAnsi="Arial" w:cs="Arial" w:hint="eastAsia"/>
          <w:color w:val="333333"/>
          <w:sz w:val="18"/>
          <w:szCs w:val="18"/>
        </w:rPr>
        <w:t>生物电镜平台</w:t>
      </w:r>
      <w:r w:rsidR="00E40868" w:rsidRPr="00667A4B">
        <w:rPr>
          <w:rFonts w:ascii="Arial" w:hAnsi="Arial" w:cs="Arial"/>
          <w:color w:val="333333"/>
          <w:sz w:val="18"/>
          <w:szCs w:val="18"/>
        </w:rPr>
        <w:t>，所有实验人员需仔细阅读本规定并签署</w:t>
      </w:r>
      <w:r w:rsidR="00E40868" w:rsidRPr="00667A4B">
        <w:rPr>
          <w:rFonts w:ascii="Arial" w:hAnsi="Arial" w:cs="Arial" w:hint="eastAsia"/>
          <w:color w:val="333333"/>
          <w:sz w:val="18"/>
          <w:szCs w:val="18"/>
        </w:rPr>
        <w:t>承诺书。</w:t>
      </w:r>
      <w:r w:rsidR="00CA4580" w:rsidRPr="00667A4B">
        <w:rPr>
          <w:rFonts w:hint="eastAsia"/>
          <w:sz w:val="18"/>
          <w:szCs w:val="18"/>
        </w:rPr>
        <w:t>未签订此承诺书的用户</w:t>
      </w:r>
      <w:r w:rsidR="0053178C" w:rsidRPr="00667A4B">
        <w:rPr>
          <w:rFonts w:hint="eastAsia"/>
          <w:sz w:val="18"/>
          <w:szCs w:val="18"/>
        </w:rPr>
        <w:t>不得使用本平台所有仪器设备，</w:t>
      </w:r>
      <w:r w:rsidR="000413F0" w:rsidRPr="00667A4B">
        <w:rPr>
          <w:rFonts w:hint="eastAsia"/>
          <w:sz w:val="18"/>
          <w:szCs w:val="18"/>
        </w:rPr>
        <w:t>如有违反，造成的一切后果均</w:t>
      </w:r>
      <w:r w:rsidR="003F1EF1" w:rsidRPr="00667A4B">
        <w:rPr>
          <w:rFonts w:hint="eastAsia"/>
          <w:sz w:val="18"/>
          <w:szCs w:val="18"/>
        </w:rPr>
        <w:t>由</w:t>
      </w:r>
      <w:r w:rsidR="000413F0" w:rsidRPr="00667A4B">
        <w:rPr>
          <w:rFonts w:hint="eastAsia"/>
          <w:sz w:val="18"/>
          <w:szCs w:val="18"/>
        </w:rPr>
        <w:t>该用户承担，并取消其电镜平台所有设备仪器的使用权限</w:t>
      </w:r>
      <w:r w:rsidR="00CA4580" w:rsidRPr="00667A4B">
        <w:rPr>
          <w:rFonts w:hint="eastAsia"/>
          <w:sz w:val="18"/>
          <w:szCs w:val="18"/>
        </w:rPr>
        <w:t>。</w:t>
      </w:r>
    </w:p>
    <w:p w:rsidR="00667A4B" w:rsidRPr="00667A4B" w:rsidRDefault="00667A4B" w:rsidP="00066FEA">
      <w:pPr>
        <w:pStyle w:val="Default"/>
        <w:spacing w:line="360" w:lineRule="exact"/>
        <w:ind w:firstLine="420"/>
        <w:rPr>
          <w:sz w:val="18"/>
          <w:szCs w:val="18"/>
        </w:rPr>
      </w:pPr>
    </w:p>
    <w:p w:rsidR="00475BD3" w:rsidRPr="00667A4B" w:rsidRDefault="001106FB" w:rsidP="00066FEA">
      <w:pPr>
        <w:autoSpaceDE w:val="0"/>
        <w:autoSpaceDN w:val="0"/>
        <w:adjustRightInd w:val="0"/>
        <w:spacing w:line="360" w:lineRule="exact"/>
        <w:ind w:firstLine="420"/>
        <w:jc w:val="left"/>
        <w:rPr>
          <w:rFonts w:ascii="宋体" w:eastAsia="宋体" w:cs="宋体"/>
          <w:color w:val="000000"/>
          <w:kern w:val="0"/>
          <w:sz w:val="18"/>
          <w:szCs w:val="18"/>
        </w:rPr>
      </w:pPr>
      <w:r w:rsidRPr="00667A4B">
        <w:rPr>
          <w:rFonts w:ascii="宋体" w:eastAsia="宋体" w:cs="宋体" w:hint="eastAsia"/>
          <w:color w:val="000000"/>
          <w:kern w:val="0"/>
          <w:sz w:val="18"/>
          <w:szCs w:val="18"/>
        </w:rPr>
        <w:t>承诺人</w:t>
      </w:r>
      <w:r w:rsidR="00475BD3" w:rsidRPr="00667A4B">
        <w:rPr>
          <w:rFonts w:ascii="宋体" w:eastAsia="宋体" w:cs="宋体" w:hint="eastAsia"/>
          <w:color w:val="000000"/>
          <w:kern w:val="0"/>
          <w:sz w:val="18"/>
          <w:szCs w:val="18"/>
        </w:rPr>
        <w:t>：</w:t>
      </w:r>
      <w:r w:rsidR="006E037D" w:rsidRPr="00667A4B">
        <w:rPr>
          <w:rFonts w:ascii="宋体" w:eastAsia="宋体" w:cs="宋体" w:hint="eastAsia"/>
          <w:color w:val="000000"/>
          <w:kern w:val="0"/>
          <w:sz w:val="18"/>
          <w:szCs w:val="18"/>
        </w:rPr>
        <w:t xml:space="preserve"> </w:t>
      </w:r>
      <w:r w:rsidR="006E037D" w:rsidRPr="00667A4B">
        <w:rPr>
          <w:rFonts w:ascii="宋体" w:eastAsia="宋体" w:cs="宋体"/>
          <w:color w:val="000000"/>
          <w:kern w:val="0"/>
          <w:sz w:val="18"/>
          <w:szCs w:val="18"/>
        </w:rPr>
        <w:t xml:space="preserve">                                                  </w:t>
      </w:r>
      <w:r w:rsidR="006E037D" w:rsidRPr="00667A4B">
        <w:rPr>
          <w:rFonts w:ascii="宋体" w:eastAsia="宋体" w:cs="宋体" w:hint="eastAsia"/>
          <w:color w:val="000000"/>
          <w:kern w:val="0"/>
          <w:sz w:val="18"/>
          <w:szCs w:val="18"/>
        </w:rPr>
        <w:t>课题组负责人：</w:t>
      </w:r>
    </w:p>
    <w:p w:rsidR="00130D10" w:rsidRDefault="00475BD3" w:rsidP="00667A4B">
      <w:pPr>
        <w:spacing w:line="360" w:lineRule="exact"/>
        <w:ind w:left="420" w:firstLine="420"/>
        <w:rPr>
          <w:rFonts w:ascii="宋体" w:eastAsia="宋体" w:cs="宋体"/>
          <w:color w:val="000000"/>
          <w:kern w:val="0"/>
          <w:sz w:val="18"/>
          <w:szCs w:val="18"/>
        </w:rPr>
      </w:pPr>
      <w:r w:rsidRPr="00667A4B">
        <w:rPr>
          <w:rFonts w:ascii="宋体" w:eastAsia="宋体" w:cs="宋体" w:hint="eastAsia"/>
          <w:color w:val="000000"/>
          <w:kern w:val="0"/>
          <w:sz w:val="18"/>
          <w:szCs w:val="18"/>
        </w:rPr>
        <w:t>年</w:t>
      </w:r>
      <w:r w:rsidR="00E926E3" w:rsidRPr="00667A4B">
        <w:rPr>
          <w:rFonts w:ascii="宋体" w:eastAsia="宋体" w:cs="宋体" w:hint="eastAsia"/>
          <w:color w:val="000000"/>
          <w:kern w:val="0"/>
          <w:sz w:val="18"/>
          <w:szCs w:val="18"/>
        </w:rPr>
        <w:t xml:space="preserve"> </w:t>
      </w:r>
      <w:r w:rsidR="00E926E3" w:rsidRPr="00667A4B">
        <w:rPr>
          <w:rFonts w:ascii="宋体" w:eastAsia="宋体" w:cs="宋体"/>
          <w:color w:val="000000"/>
          <w:kern w:val="0"/>
          <w:sz w:val="18"/>
          <w:szCs w:val="18"/>
        </w:rPr>
        <w:t xml:space="preserve">   </w:t>
      </w:r>
      <w:r w:rsidRPr="00667A4B">
        <w:rPr>
          <w:rFonts w:ascii="宋体" w:eastAsia="宋体" w:cs="宋体" w:hint="eastAsia"/>
          <w:color w:val="000000"/>
          <w:kern w:val="0"/>
          <w:sz w:val="18"/>
          <w:szCs w:val="18"/>
        </w:rPr>
        <w:t>月</w:t>
      </w:r>
      <w:r w:rsidR="00E926E3" w:rsidRPr="00667A4B">
        <w:rPr>
          <w:rFonts w:ascii="宋体" w:eastAsia="宋体" w:cs="宋体" w:hint="eastAsia"/>
          <w:color w:val="000000"/>
          <w:kern w:val="0"/>
          <w:sz w:val="18"/>
          <w:szCs w:val="18"/>
        </w:rPr>
        <w:t xml:space="preserve"> </w:t>
      </w:r>
      <w:r w:rsidR="00E926E3" w:rsidRPr="00667A4B">
        <w:rPr>
          <w:rFonts w:ascii="宋体" w:eastAsia="宋体" w:cs="宋体"/>
          <w:color w:val="000000"/>
          <w:kern w:val="0"/>
          <w:sz w:val="18"/>
          <w:szCs w:val="18"/>
        </w:rPr>
        <w:t xml:space="preserve">   </w:t>
      </w:r>
      <w:r w:rsidRPr="00667A4B">
        <w:rPr>
          <w:rFonts w:ascii="宋体" w:eastAsia="宋体" w:cs="宋体" w:hint="eastAsia"/>
          <w:color w:val="000000"/>
          <w:kern w:val="0"/>
          <w:sz w:val="18"/>
          <w:szCs w:val="18"/>
        </w:rPr>
        <w:t>日</w:t>
      </w:r>
      <w:r w:rsidR="006E037D" w:rsidRPr="00667A4B">
        <w:rPr>
          <w:rFonts w:ascii="宋体" w:eastAsia="宋体" w:cs="宋体" w:hint="eastAsia"/>
          <w:color w:val="000000"/>
          <w:kern w:val="0"/>
          <w:sz w:val="18"/>
          <w:szCs w:val="18"/>
        </w:rPr>
        <w:t xml:space="preserve"> </w:t>
      </w:r>
      <w:r w:rsidR="006E037D" w:rsidRPr="00667A4B">
        <w:rPr>
          <w:rFonts w:ascii="宋体" w:eastAsia="宋体" w:cs="宋体"/>
          <w:color w:val="000000"/>
          <w:kern w:val="0"/>
          <w:sz w:val="18"/>
          <w:szCs w:val="18"/>
        </w:rPr>
        <w:t xml:space="preserve">                                            </w:t>
      </w:r>
      <w:r w:rsidR="006E037D" w:rsidRPr="00667A4B">
        <w:rPr>
          <w:rFonts w:ascii="宋体" w:eastAsia="宋体" w:cs="宋体" w:hint="eastAsia"/>
          <w:color w:val="000000"/>
          <w:kern w:val="0"/>
          <w:sz w:val="18"/>
          <w:szCs w:val="18"/>
        </w:rPr>
        <w:t xml:space="preserve">年 </w:t>
      </w:r>
      <w:r w:rsidR="006E037D" w:rsidRPr="00667A4B">
        <w:rPr>
          <w:rFonts w:ascii="宋体" w:eastAsia="宋体" w:cs="宋体"/>
          <w:color w:val="000000"/>
          <w:kern w:val="0"/>
          <w:sz w:val="18"/>
          <w:szCs w:val="18"/>
        </w:rPr>
        <w:t xml:space="preserve">   </w:t>
      </w:r>
      <w:r w:rsidR="006E037D" w:rsidRPr="00667A4B">
        <w:rPr>
          <w:rFonts w:ascii="宋体" w:eastAsia="宋体" w:cs="宋体" w:hint="eastAsia"/>
          <w:color w:val="000000"/>
          <w:kern w:val="0"/>
          <w:sz w:val="18"/>
          <w:szCs w:val="18"/>
        </w:rPr>
        <w:t xml:space="preserve">月 </w:t>
      </w:r>
      <w:r w:rsidR="006E037D" w:rsidRPr="00667A4B">
        <w:rPr>
          <w:rFonts w:ascii="宋体" w:eastAsia="宋体" w:cs="宋体"/>
          <w:color w:val="000000"/>
          <w:kern w:val="0"/>
          <w:sz w:val="18"/>
          <w:szCs w:val="18"/>
        </w:rPr>
        <w:t xml:space="preserve">   </w:t>
      </w:r>
      <w:r w:rsidR="006E037D" w:rsidRPr="00667A4B">
        <w:rPr>
          <w:rFonts w:ascii="宋体" w:eastAsia="宋体" w:cs="宋体" w:hint="eastAsia"/>
          <w:color w:val="000000"/>
          <w:kern w:val="0"/>
          <w:sz w:val="18"/>
          <w:szCs w:val="18"/>
        </w:rPr>
        <w:t>日</w:t>
      </w:r>
    </w:p>
    <w:p w:rsidR="008770B5" w:rsidRPr="00667A4B" w:rsidRDefault="008770B5" w:rsidP="00724BAA">
      <w:pPr>
        <w:spacing w:line="360" w:lineRule="exact"/>
        <w:rPr>
          <w:sz w:val="18"/>
          <w:szCs w:val="18"/>
        </w:rPr>
      </w:pPr>
    </w:p>
    <w:sectPr w:rsidR="008770B5" w:rsidRPr="00667A4B" w:rsidSect="00172BAB">
      <w:pgSz w:w="11906" w:h="17338"/>
      <w:pgMar w:top="567"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3BB" w:rsidRDefault="00AB43BB" w:rsidP="007D23C8">
      <w:r>
        <w:separator/>
      </w:r>
    </w:p>
  </w:endnote>
  <w:endnote w:type="continuationSeparator" w:id="0">
    <w:p w:rsidR="00AB43BB" w:rsidRDefault="00AB43BB" w:rsidP="007D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BB" w:rsidRDefault="00AB43BB" w:rsidP="007D23C8">
      <w:r>
        <w:separator/>
      </w:r>
    </w:p>
  </w:footnote>
  <w:footnote w:type="continuationSeparator" w:id="0">
    <w:p w:rsidR="00AB43BB" w:rsidRDefault="00AB43BB" w:rsidP="007D23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30E2"/>
    <w:multiLevelType w:val="hybridMultilevel"/>
    <w:tmpl w:val="B2923B34"/>
    <w:lvl w:ilvl="0" w:tplc="E98A00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3A5CFB"/>
    <w:multiLevelType w:val="hybridMultilevel"/>
    <w:tmpl w:val="2758E958"/>
    <w:lvl w:ilvl="0" w:tplc="4DA298D8">
      <w:start w:val="1"/>
      <w:numFmt w:val="japaneseCounting"/>
      <w:lvlText w:val="%1、"/>
      <w:lvlJc w:val="left"/>
      <w:pPr>
        <w:ind w:left="888" w:hanging="468"/>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75"/>
    <w:rsid w:val="00000C5A"/>
    <w:rsid w:val="00001A33"/>
    <w:rsid w:val="00023C81"/>
    <w:rsid w:val="00032483"/>
    <w:rsid w:val="00041320"/>
    <w:rsid w:val="000413F0"/>
    <w:rsid w:val="00066FEA"/>
    <w:rsid w:val="00075E9C"/>
    <w:rsid w:val="000A3495"/>
    <w:rsid w:val="000A4FF1"/>
    <w:rsid w:val="000C1792"/>
    <w:rsid w:val="000F47A4"/>
    <w:rsid w:val="001034EB"/>
    <w:rsid w:val="00103D49"/>
    <w:rsid w:val="001106FB"/>
    <w:rsid w:val="0011242C"/>
    <w:rsid w:val="00121AD6"/>
    <w:rsid w:val="00130D10"/>
    <w:rsid w:val="00143C63"/>
    <w:rsid w:val="00151E10"/>
    <w:rsid w:val="00166A4F"/>
    <w:rsid w:val="00172BAB"/>
    <w:rsid w:val="00174138"/>
    <w:rsid w:val="00180ED0"/>
    <w:rsid w:val="001849B7"/>
    <w:rsid w:val="00192DFC"/>
    <w:rsid w:val="001A0B61"/>
    <w:rsid w:val="001B1384"/>
    <w:rsid w:val="001C08B6"/>
    <w:rsid w:val="001C6EC6"/>
    <w:rsid w:val="001E2514"/>
    <w:rsid w:val="00206AAB"/>
    <w:rsid w:val="0020730C"/>
    <w:rsid w:val="00214190"/>
    <w:rsid w:val="002577AD"/>
    <w:rsid w:val="002628DB"/>
    <w:rsid w:val="00284732"/>
    <w:rsid w:val="00292143"/>
    <w:rsid w:val="00297236"/>
    <w:rsid w:val="002A5242"/>
    <w:rsid w:val="002A7FFA"/>
    <w:rsid w:val="002C1762"/>
    <w:rsid w:val="002D39A7"/>
    <w:rsid w:val="002D7981"/>
    <w:rsid w:val="00342AB7"/>
    <w:rsid w:val="00343565"/>
    <w:rsid w:val="003669D7"/>
    <w:rsid w:val="00373212"/>
    <w:rsid w:val="00385B2B"/>
    <w:rsid w:val="003929D6"/>
    <w:rsid w:val="00395099"/>
    <w:rsid w:val="003A69DB"/>
    <w:rsid w:val="003B20E5"/>
    <w:rsid w:val="003B58AE"/>
    <w:rsid w:val="003C40CD"/>
    <w:rsid w:val="003C4F7C"/>
    <w:rsid w:val="003D2412"/>
    <w:rsid w:val="003E0C8A"/>
    <w:rsid w:val="003E70BB"/>
    <w:rsid w:val="003F1874"/>
    <w:rsid w:val="003F1EF1"/>
    <w:rsid w:val="003F79FE"/>
    <w:rsid w:val="00407224"/>
    <w:rsid w:val="0041343C"/>
    <w:rsid w:val="004164CD"/>
    <w:rsid w:val="00421742"/>
    <w:rsid w:val="00427408"/>
    <w:rsid w:val="0044514D"/>
    <w:rsid w:val="00447BE0"/>
    <w:rsid w:val="00450F8B"/>
    <w:rsid w:val="0045453F"/>
    <w:rsid w:val="00460A44"/>
    <w:rsid w:val="0046260D"/>
    <w:rsid w:val="00472A03"/>
    <w:rsid w:val="00475BD3"/>
    <w:rsid w:val="004B7C43"/>
    <w:rsid w:val="004B7D98"/>
    <w:rsid w:val="004C0B51"/>
    <w:rsid w:val="004C386C"/>
    <w:rsid w:val="004D1F81"/>
    <w:rsid w:val="00501872"/>
    <w:rsid w:val="005052B1"/>
    <w:rsid w:val="0051147E"/>
    <w:rsid w:val="0051276F"/>
    <w:rsid w:val="00520FDC"/>
    <w:rsid w:val="0052551D"/>
    <w:rsid w:val="0053178C"/>
    <w:rsid w:val="00557A08"/>
    <w:rsid w:val="005A484B"/>
    <w:rsid w:val="005D17B2"/>
    <w:rsid w:val="005D69D6"/>
    <w:rsid w:val="005E7106"/>
    <w:rsid w:val="00611F78"/>
    <w:rsid w:val="006146CE"/>
    <w:rsid w:val="006402E8"/>
    <w:rsid w:val="00647622"/>
    <w:rsid w:val="006549D1"/>
    <w:rsid w:val="0065556F"/>
    <w:rsid w:val="0065603C"/>
    <w:rsid w:val="0066336C"/>
    <w:rsid w:val="0066465A"/>
    <w:rsid w:val="00665486"/>
    <w:rsid w:val="00667A4B"/>
    <w:rsid w:val="00671647"/>
    <w:rsid w:val="00676388"/>
    <w:rsid w:val="0067665D"/>
    <w:rsid w:val="00680724"/>
    <w:rsid w:val="006831AB"/>
    <w:rsid w:val="00690375"/>
    <w:rsid w:val="00690728"/>
    <w:rsid w:val="006A1FEE"/>
    <w:rsid w:val="006B0153"/>
    <w:rsid w:val="006D6523"/>
    <w:rsid w:val="006D680C"/>
    <w:rsid w:val="006E037D"/>
    <w:rsid w:val="006E2077"/>
    <w:rsid w:val="006F648A"/>
    <w:rsid w:val="00713B32"/>
    <w:rsid w:val="00720C79"/>
    <w:rsid w:val="007240AF"/>
    <w:rsid w:val="00724BAA"/>
    <w:rsid w:val="00746A67"/>
    <w:rsid w:val="0075358E"/>
    <w:rsid w:val="0076167D"/>
    <w:rsid w:val="0076673A"/>
    <w:rsid w:val="00777650"/>
    <w:rsid w:val="00777A50"/>
    <w:rsid w:val="00786045"/>
    <w:rsid w:val="0079078D"/>
    <w:rsid w:val="007A63BB"/>
    <w:rsid w:val="007A7621"/>
    <w:rsid w:val="007B54A1"/>
    <w:rsid w:val="007C08EC"/>
    <w:rsid w:val="007C1514"/>
    <w:rsid w:val="007D23C8"/>
    <w:rsid w:val="007D6D57"/>
    <w:rsid w:val="007E0D3E"/>
    <w:rsid w:val="007E0FB8"/>
    <w:rsid w:val="007E2ED5"/>
    <w:rsid w:val="007F72D8"/>
    <w:rsid w:val="007F7A5A"/>
    <w:rsid w:val="00805D3C"/>
    <w:rsid w:val="008109D7"/>
    <w:rsid w:val="00826611"/>
    <w:rsid w:val="0083265E"/>
    <w:rsid w:val="008370BC"/>
    <w:rsid w:val="00861223"/>
    <w:rsid w:val="00863B57"/>
    <w:rsid w:val="008770B5"/>
    <w:rsid w:val="0087730C"/>
    <w:rsid w:val="00881CC2"/>
    <w:rsid w:val="00881FF6"/>
    <w:rsid w:val="00882F5B"/>
    <w:rsid w:val="0089619A"/>
    <w:rsid w:val="008A3211"/>
    <w:rsid w:val="008A789E"/>
    <w:rsid w:val="008B6A76"/>
    <w:rsid w:val="008B7E36"/>
    <w:rsid w:val="008E4042"/>
    <w:rsid w:val="008E473E"/>
    <w:rsid w:val="00906A35"/>
    <w:rsid w:val="00912056"/>
    <w:rsid w:val="00912228"/>
    <w:rsid w:val="00931064"/>
    <w:rsid w:val="009315D1"/>
    <w:rsid w:val="0095207D"/>
    <w:rsid w:val="00970FFF"/>
    <w:rsid w:val="00985D99"/>
    <w:rsid w:val="00991880"/>
    <w:rsid w:val="009931CC"/>
    <w:rsid w:val="009A1FFD"/>
    <w:rsid w:val="009B37B2"/>
    <w:rsid w:val="009B5421"/>
    <w:rsid w:val="009C1CEA"/>
    <w:rsid w:val="009C332A"/>
    <w:rsid w:val="00A0764D"/>
    <w:rsid w:val="00A1499E"/>
    <w:rsid w:val="00A22371"/>
    <w:rsid w:val="00A26A6B"/>
    <w:rsid w:val="00A46BE9"/>
    <w:rsid w:val="00A52C66"/>
    <w:rsid w:val="00A95746"/>
    <w:rsid w:val="00A9598F"/>
    <w:rsid w:val="00A964AE"/>
    <w:rsid w:val="00AA1C7B"/>
    <w:rsid w:val="00AB1980"/>
    <w:rsid w:val="00AB43BB"/>
    <w:rsid w:val="00AB44FD"/>
    <w:rsid w:val="00AF33CD"/>
    <w:rsid w:val="00AF56B2"/>
    <w:rsid w:val="00AF75CF"/>
    <w:rsid w:val="00B028DF"/>
    <w:rsid w:val="00B03003"/>
    <w:rsid w:val="00B16277"/>
    <w:rsid w:val="00B1725E"/>
    <w:rsid w:val="00B220D9"/>
    <w:rsid w:val="00B232DB"/>
    <w:rsid w:val="00B27939"/>
    <w:rsid w:val="00B36A75"/>
    <w:rsid w:val="00B516AF"/>
    <w:rsid w:val="00B55BCB"/>
    <w:rsid w:val="00B6316B"/>
    <w:rsid w:val="00B64740"/>
    <w:rsid w:val="00B7398D"/>
    <w:rsid w:val="00B75590"/>
    <w:rsid w:val="00B8318D"/>
    <w:rsid w:val="00BB4A6F"/>
    <w:rsid w:val="00BB678F"/>
    <w:rsid w:val="00BC48A2"/>
    <w:rsid w:val="00BE5BD8"/>
    <w:rsid w:val="00BF521C"/>
    <w:rsid w:val="00BF60B1"/>
    <w:rsid w:val="00BF7C0D"/>
    <w:rsid w:val="00C033BD"/>
    <w:rsid w:val="00C04788"/>
    <w:rsid w:val="00C068C8"/>
    <w:rsid w:val="00C40688"/>
    <w:rsid w:val="00C4126B"/>
    <w:rsid w:val="00C429E9"/>
    <w:rsid w:val="00C844DC"/>
    <w:rsid w:val="00C86840"/>
    <w:rsid w:val="00CA4580"/>
    <w:rsid w:val="00CA74BE"/>
    <w:rsid w:val="00CE2C01"/>
    <w:rsid w:val="00CE6A4C"/>
    <w:rsid w:val="00D0370B"/>
    <w:rsid w:val="00D12DF4"/>
    <w:rsid w:val="00D13BD3"/>
    <w:rsid w:val="00D44EE3"/>
    <w:rsid w:val="00D57E20"/>
    <w:rsid w:val="00D66BF4"/>
    <w:rsid w:val="00D83E7D"/>
    <w:rsid w:val="00D91F9D"/>
    <w:rsid w:val="00D931BE"/>
    <w:rsid w:val="00DA0B54"/>
    <w:rsid w:val="00DC48A0"/>
    <w:rsid w:val="00DC4FFD"/>
    <w:rsid w:val="00DC7610"/>
    <w:rsid w:val="00DD0932"/>
    <w:rsid w:val="00DD26B6"/>
    <w:rsid w:val="00DE734D"/>
    <w:rsid w:val="00E03421"/>
    <w:rsid w:val="00E101B5"/>
    <w:rsid w:val="00E20193"/>
    <w:rsid w:val="00E40868"/>
    <w:rsid w:val="00E4294B"/>
    <w:rsid w:val="00E50A74"/>
    <w:rsid w:val="00E57BA8"/>
    <w:rsid w:val="00E6080A"/>
    <w:rsid w:val="00E615D6"/>
    <w:rsid w:val="00E615D9"/>
    <w:rsid w:val="00E63FA6"/>
    <w:rsid w:val="00E652D3"/>
    <w:rsid w:val="00E7434A"/>
    <w:rsid w:val="00E80793"/>
    <w:rsid w:val="00E926E3"/>
    <w:rsid w:val="00EA60C3"/>
    <w:rsid w:val="00EC1D79"/>
    <w:rsid w:val="00EC63A4"/>
    <w:rsid w:val="00ED51F3"/>
    <w:rsid w:val="00EE25D1"/>
    <w:rsid w:val="00EE68E5"/>
    <w:rsid w:val="00F01108"/>
    <w:rsid w:val="00F02771"/>
    <w:rsid w:val="00F03CDD"/>
    <w:rsid w:val="00F04B0C"/>
    <w:rsid w:val="00F21DB6"/>
    <w:rsid w:val="00F2429C"/>
    <w:rsid w:val="00F2580C"/>
    <w:rsid w:val="00F559D9"/>
    <w:rsid w:val="00FA3C1C"/>
    <w:rsid w:val="00FA5198"/>
    <w:rsid w:val="00FB7607"/>
    <w:rsid w:val="00FC608F"/>
    <w:rsid w:val="00FC7C04"/>
    <w:rsid w:val="00FE06E7"/>
    <w:rsid w:val="00FE57FE"/>
    <w:rsid w:val="00FF6258"/>
    <w:rsid w:val="00FF7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75FE"/>
  <w15:chartTrackingRefBased/>
  <w15:docId w15:val="{ACC2A064-C82A-479F-91A4-A8452B61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D23C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3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23C8"/>
    <w:rPr>
      <w:sz w:val="18"/>
      <w:szCs w:val="18"/>
    </w:rPr>
  </w:style>
  <w:style w:type="paragraph" w:styleId="a5">
    <w:name w:val="footer"/>
    <w:basedOn w:val="a"/>
    <w:link w:val="a6"/>
    <w:uiPriority w:val="99"/>
    <w:unhideWhenUsed/>
    <w:rsid w:val="007D23C8"/>
    <w:pPr>
      <w:tabs>
        <w:tab w:val="center" w:pos="4153"/>
        <w:tab w:val="right" w:pos="8306"/>
      </w:tabs>
      <w:snapToGrid w:val="0"/>
      <w:jc w:val="left"/>
    </w:pPr>
    <w:rPr>
      <w:sz w:val="18"/>
      <w:szCs w:val="18"/>
    </w:rPr>
  </w:style>
  <w:style w:type="character" w:customStyle="1" w:styleId="a6">
    <w:name w:val="页脚 字符"/>
    <w:basedOn w:val="a0"/>
    <w:link w:val="a5"/>
    <w:uiPriority w:val="99"/>
    <w:rsid w:val="007D23C8"/>
    <w:rPr>
      <w:sz w:val="18"/>
      <w:szCs w:val="18"/>
    </w:rPr>
  </w:style>
  <w:style w:type="paragraph" w:customStyle="1" w:styleId="Default">
    <w:name w:val="Default"/>
    <w:rsid w:val="007D23C8"/>
    <w:pPr>
      <w:widowControl w:val="0"/>
      <w:autoSpaceDE w:val="0"/>
      <w:autoSpaceDN w:val="0"/>
      <w:adjustRightInd w:val="0"/>
    </w:pPr>
    <w:rPr>
      <w:rFonts w:ascii="宋体" w:eastAsia="宋体" w:cs="宋体"/>
      <w:color w:val="000000"/>
      <w:kern w:val="0"/>
      <w:sz w:val="24"/>
      <w:szCs w:val="24"/>
    </w:rPr>
  </w:style>
  <w:style w:type="character" w:customStyle="1" w:styleId="10">
    <w:name w:val="标题 1 字符"/>
    <w:basedOn w:val="a0"/>
    <w:link w:val="1"/>
    <w:uiPriority w:val="9"/>
    <w:rsid w:val="007D23C8"/>
    <w:rPr>
      <w:b/>
      <w:bCs/>
      <w:kern w:val="44"/>
      <w:sz w:val="44"/>
      <w:szCs w:val="44"/>
    </w:rPr>
  </w:style>
  <w:style w:type="paragraph" w:styleId="a7">
    <w:name w:val="Balloon Text"/>
    <w:basedOn w:val="a"/>
    <w:link w:val="a8"/>
    <w:uiPriority w:val="99"/>
    <w:semiHidden/>
    <w:unhideWhenUsed/>
    <w:rsid w:val="00447BE0"/>
    <w:rPr>
      <w:sz w:val="18"/>
      <w:szCs w:val="18"/>
    </w:rPr>
  </w:style>
  <w:style w:type="character" w:customStyle="1" w:styleId="a8">
    <w:name w:val="批注框文本 字符"/>
    <w:basedOn w:val="a0"/>
    <w:link w:val="a7"/>
    <w:uiPriority w:val="99"/>
    <w:semiHidden/>
    <w:rsid w:val="00447B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ihuman</dc:creator>
  <cp:keywords/>
  <dc:description/>
  <cp:lastModifiedBy>LDD</cp:lastModifiedBy>
  <cp:revision>1837</cp:revision>
  <cp:lastPrinted>2020-05-20T08:56:00Z</cp:lastPrinted>
  <dcterms:created xsi:type="dcterms:W3CDTF">2020-05-20T02:33:00Z</dcterms:created>
  <dcterms:modified xsi:type="dcterms:W3CDTF">2020-06-23T05:00:00Z</dcterms:modified>
</cp:coreProperties>
</file>